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E4A91" w14:textId="7AC0DAD3" w:rsidR="00DB7517" w:rsidRPr="001054E7" w:rsidRDefault="00DB7517" w:rsidP="001054E7">
      <w:pPr>
        <w:spacing w:before="100" w:beforeAutospacing="1" w:after="100" w:afterAutospacing="1" w:line="240" w:lineRule="auto"/>
        <w:jc w:val="center"/>
        <w:outlineLvl w:val="0"/>
        <w:rPr>
          <w:rFonts w:ascii="Calibri" w:eastAsia="Times New Roman" w:hAnsi="Calibri" w:cs="Calibri"/>
          <w:b/>
          <w:bCs/>
          <w:kern w:val="36"/>
          <w:lang w:eastAsia="it-IT"/>
          <w14:ligatures w14:val="none"/>
        </w:rPr>
      </w:pPr>
      <w:r w:rsidRPr="001054E7">
        <w:rPr>
          <w:rFonts w:ascii="Calibri" w:eastAsia="Times New Roman" w:hAnsi="Calibri" w:cs="Calibri"/>
          <w:b/>
          <w:bCs/>
          <w:kern w:val="36"/>
          <w:lang w:eastAsia="it-IT"/>
          <w14:ligatures w14:val="none"/>
        </w:rPr>
        <w:t xml:space="preserve">COMUNE DI </w:t>
      </w:r>
      <w:r w:rsidR="001054E7">
        <w:rPr>
          <w:rFonts w:ascii="Calibri" w:eastAsia="Times New Roman" w:hAnsi="Calibri" w:cs="Calibri"/>
          <w:b/>
          <w:bCs/>
          <w:kern w:val="36"/>
          <w:lang w:eastAsia="it-IT"/>
          <w14:ligatures w14:val="none"/>
        </w:rPr>
        <w:t>VIMODRONE</w:t>
      </w:r>
    </w:p>
    <w:p w14:paraId="7F9F5F49" w14:textId="77777777" w:rsidR="00DB7517" w:rsidRPr="001054E7" w:rsidRDefault="00DB7517" w:rsidP="001054E7">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outlineLvl w:val="1"/>
        <w:rPr>
          <w:rFonts w:ascii="Calibri" w:eastAsia="Times New Roman" w:hAnsi="Calibri" w:cs="Calibri"/>
          <w:b/>
          <w:bCs/>
          <w:kern w:val="0"/>
          <w:lang w:eastAsia="it-IT"/>
          <w14:ligatures w14:val="none"/>
        </w:rPr>
      </w:pPr>
      <w:r w:rsidRPr="001054E7">
        <w:rPr>
          <w:rFonts w:ascii="Calibri" w:eastAsia="Times New Roman" w:hAnsi="Calibri" w:cs="Calibri"/>
          <w:b/>
          <w:bCs/>
          <w:kern w:val="0"/>
          <w:lang w:eastAsia="it-IT"/>
          <w14:ligatures w14:val="none"/>
        </w:rPr>
        <w:t>AVVISO PUBBLICO PER MANIFESTAZIONE DI INTERESSE</w:t>
      </w:r>
    </w:p>
    <w:p w14:paraId="20175FB8" w14:textId="6B3B4942" w:rsidR="00DB7517" w:rsidRPr="001054E7" w:rsidRDefault="00DB7517" w:rsidP="001054E7">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outlineLvl w:val="2"/>
        <w:rPr>
          <w:rFonts w:ascii="Calibri" w:eastAsia="Times New Roman" w:hAnsi="Calibri" w:cs="Calibri"/>
          <w:b/>
          <w:bCs/>
          <w:kern w:val="0"/>
          <w:lang w:eastAsia="it-IT"/>
          <w14:ligatures w14:val="none"/>
        </w:rPr>
      </w:pPr>
      <w:r w:rsidRPr="001054E7">
        <w:rPr>
          <w:rFonts w:ascii="Calibri" w:eastAsia="Times New Roman" w:hAnsi="Calibri" w:cs="Calibri"/>
          <w:b/>
          <w:bCs/>
          <w:kern w:val="0"/>
          <w:lang w:eastAsia="it-IT"/>
          <w14:ligatures w14:val="none"/>
        </w:rPr>
        <w:t xml:space="preserve">Finalizzata all'individuazione di Associazioni e Società Sportive Dilettantistiche interessate alla </w:t>
      </w:r>
      <w:r w:rsidR="00654A14">
        <w:rPr>
          <w:rFonts w:ascii="Calibri" w:eastAsia="Times New Roman" w:hAnsi="Calibri" w:cs="Calibri"/>
          <w:b/>
          <w:bCs/>
          <w:kern w:val="0"/>
          <w:lang w:eastAsia="it-IT"/>
          <w14:ligatures w14:val="none"/>
        </w:rPr>
        <w:t xml:space="preserve">co-progettazione </w:t>
      </w:r>
      <w:r w:rsidR="007F12C8">
        <w:rPr>
          <w:rFonts w:ascii="Calibri" w:eastAsia="Times New Roman" w:hAnsi="Calibri" w:cs="Calibri"/>
          <w:b/>
          <w:bCs/>
          <w:kern w:val="0"/>
          <w:lang w:eastAsia="it-IT"/>
          <w14:ligatures w14:val="none"/>
        </w:rPr>
        <w:t>e realizzazione di attività sportiva presso palestre</w:t>
      </w:r>
      <w:r w:rsidRPr="001054E7">
        <w:rPr>
          <w:rFonts w:ascii="Calibri" w:eastAsia="Times New Roman" w:hAnsi="Calibri" w:cs="Calibri"/>
          <w:b/>
          <w:bCs/>
          <w:kern w:val="0"/>
          <w:lang w:eastAsia="it-IT"/>
          <w14:ligatures w14:val="none"/>
        </w:rPr>
        <w:t xml:space="preserve"> comunali</w:t>
      </w:r>
      <w:r w:rsidR="00654A14">
        <w:rPr>
          <w:rFonts w:ascii="Calibri" w:eastAsia="Times New Roman" w:hAnsi="Calibri" w:cs="Calibri"/>
          <w:b/>
          <w:bCs/>
          <w:kern w:val="0"/>
          <w:lang w:eastAsia="it-IT"/>
          <w14:ligatures w14:val="none"/>
        </w:rPr>
        <w:t xml:space="preserve"> prive di rilevanza economica</w:t>
      </w:r>
      <w:r w:rsidRPr="001054E7">
        <w:rPr>
          <w:rFonts w:ascii="Calibri" w:eastAsia="Times New Roman" w:hAnsi="Calibri" w:cs="Calibri"/>
          <w:b/>
          <w:bCs/>
          <w:kern w:val="0"/>
          <w:lang w:eastAsia="it-IT"/>
          <w14:ligatures w14:val="none"/>
        </w:rPr>
        <w:t xml:space="preserve"> </w:t>
      </w:r>
      <w:r w:rsidR="007F12C8">
        <w:rPr>
          <w:rFonts w:ascii="Calibri" w:eastAsia="Times New Roman" w:hAnsi="Calibri" w:cs="Calibri"/>
          <w:b/>
          <w:bCs/>
          <w:kern w:val="0"/>
          <w:lang w:eastAsia="it-IT"/>
          <w14:ligatures w14:val="none"/>
        </w:rPr>
        <w:t xml:space="preserve">ai sensi del </w:t>
      </w:r>
      <w:proofErr w:type="spellStart"/>
      <w:r w:rsidR="007F12C8">
        <w:rPr>
          <w:rFonts w:ascii="Calibri" w:eastAsia="Times New Roman" w:hAnsi="Calibri" w:cs="Calibri"/>
          <w:b/>
          <w:bCs/>
          <w:kern w:val="0"/>
          <w:lang w:eastAsia="it-IT"/>
          <w14:ligatures w14:val="none"/>
        </w:rPr>
        <w:t>D.Lgs.</w:t>
      </w:r>
      <w:proofErr w:type="spellEnd"/>
      <w:r w:rsidR="007F12C8">
        <w:rPr>
          <w:rFonts w:ascii="Calibri" w:eastAsia="Times New Roman" w:hAnsi="Calibri" w:cs="Calibri"/>
          <w:b/>
          <w:bCs/>
          <w:kern w:val="0"/>
          <w:lang w:eastAsia="it-IT"/>
          <w14:ligatures w14:val="none"/>
        </w:rPr>
        <w:t xml:space="preserve"> 117/2017</w:t>
      </w:r>
    </w:p>
    <w:p w14:paraId="7DBF1EC8" w14:textId="5CBB318D" w:rsidR="007F12C8" w:rsidRPr="007F12C8" w:rsidRDefault="007F12C8" w:rsidP="001054E7">
      <w:pPr>
        <w:spacing w:before="100" w:beforeAutospacing="1" w:after="100" w:afterAutospacing="1" w:line="240" w:lineRule="auto"/>
        <w:jc w:val="both"/>
        <w:rPr>
          <w:rFonts w:ascii="Calibri" w:eastAsia="Times New Roman" w:hAnsi="Calibri" w:cs="Calibri"/>
          <w:b/>
          <w:bCs/>
          <w:kern w:val="0"/>
          <w:lang w:eastAsia="it-IT"/>
          <w14:ligatures w14:val="none"/>
        </w:rPr>
      </w:pPr>
      <w:r w:rsidRPr="007F12C8">
        <w:rPr>
          <w:rFonts w:ascii="Calibri" w:eastAsia="Times New Roman" w:hAnsi="Calibri" w:cs="Calibri"/>
          <w:b/>
          <w:bCs/>
          <w:kern w:val="0"/>
          <w:lang w:eastAsia="it-IT"/>
          <w14:ligatures w14:val="none"/>
        </w:rPr>
        <w:t>Riferimenti normativi</w:t>
      </w:r>
    </w:p>
    <w:p w14:paraId="10BF11C6" w14:textId="77777777" w:rsidR="007F12C8" w:rsidRDefault="007F12C8" w:rsidP="007F12C8">
      <w:r>
        <w:t xml:space="preserve">• </w:t>
      </w:r>
      <w:proofErr w:type="spellStart"/>
      <w:r>
        <w:t>D.Lgs.</w:t>
      </w:r>
      <w:proofErr w:type="spellEnd"/>
      <w:r>
        <w:t xml:space="preserve"> 117/2017 </w:t>
      </w:r>
    </w:p>
    <w:p w14:paraId="0D19836B" w14:textId="77777777" w:rsidR="007F12C8" w:rsidRDefault="007F12C8" w:rsidP="007F12C8">
      <w:r>
        <w:t>• Articolo 118 comma 4 Costituzione</w:t>
      </w:r>
    </w:p>
    <w:p w14:paraId="26D352F9" w14:textId="77777777" w:rsidR="007F12C8" w:rsidRDefault="007F12C8" w:rsidP="007F12C8">
      <w:r>
        <w:t>• Articolo 4 comma 3 lettera a) legge 15 marzo 1997 n. 59</w:t>
      </w:r>
    </w:p>
    <w:p w14:paraId="1422EFA7" w14:textId="77777777" w:rsidR="007F12C8" w:rsidRDefault="007F12C8" w:rsidP="007F12C8">
      <w:r>
        <w:t xml:space="preserve"> • Articolo 3 comma 5 TUEL </w:t>
      </w:r>
    </w:p>
    <w:p w14:paraId="1B50A14D" w14:textId="77777777" w:rsidR="007F12C8" w:rsidRDefault="007F12C8" w:rsidP="007F12C8">
      <w:r>
        <w:t>• Legge 328/2000</w:t>
      </w:r>
    </w:p>
    <w:p w14:paraId="7F48D352" w14:textId="77777777" w:rsidR="007F12C8" w:rsidRDefault="007F12C8" w:rsidP="007F12C8">
      <w:r>
        <w:t xml:space="preserve">• Articolo 6 del </w:t>
      </w:r>
      <w:proofErr w:type="spellStart"/>
      <w:r>
        <w:t>D.Lgs.</w:t>
      </w:r>
      <w:proofErr w:type="spellEnd"/>
      <w:r>
        <w:t xml:space="preserve"> n.36/2023</w:t>
      </w:r>
    </w:p>
    <w:p w14:paraId="27DFF484" w14:textId="77777777" w:rsidR="007F12C8" w:rsidRPr="005E2091" w:rsidRDefault="007F12C8" w:rsidP="007F12C8">
      <w:r>
        <w:t xml:space="preserve">- </w:t>
      </w:r>
      <w:r w:rsidRPr="005E2091">
        <w:t xml:space="preserve">D.M. </w:t>
      </w:r>
      <w:r w:rsidRPr="005E2091">
        <w:rPr>
          <w:rFonts w:ascii="Calibri" w:hAnsi="Calibri" w:cs="Calibri"/>
        </w:rPr>
        <w:t xml:space="preserve">n.72 del 31/03/2021 “Adozione delle Linee Guida sul rapporto tra le pubbliche amministrazioni ed Enti del Terzo Settore negli art. 55-57 del </w:t>
      </w:r>
      <w:proofErr w:type="spellStart"/>
      <w:r w:rsidRPr="005E2091">
        <w:rPr>
          <w:rFonts w:ascii="Calibri" w:hAnsi="Calibri" w:cs="Calibri"/>
        </w:rPr>
        <w:t>D.Lgs.</w:t>
      </w:r>
      <w:proofErr w:type="spellEnd"/>
      <w:r w:rsidRPr="005E2091">
        <w:rPr>
          <w:rFonts w:ascii="Calibri" w:hAnsi="Calibri" w:cs="Calibri"/>
        </w:rPr>
        <w:t xml:space="preserve"> n.117/2017”.</w:t>
      </w:r>
    </w:p>
    <w:p w14:paraId="1550E2A6" w14:textId="375FC097" w:rsidR="007F12C8" w:rsidRPr="007F12C8" w:rsidRDefault="007F12C8" w:rsidP="001054E7">
      <w:pPr>
        <w:spacing w:before="100" w:beforeAutospacing="1" w:after="100" w:afterAutospacing="1" w:line="240" w:lineRule="auto"/>
        <w:jc w:val="both"/>
        <w:rPr>
          <w:rFonts w:ascii="Calibri" w:eastAsia="Times New Roman" w:hAnsi="Calibri" w:cs="Calibri"/>
          <w:b/>
          <w:bCs/>
          <w:kern w:val="0"/>
          <w:lang w:eastAsia="it-IT"/>
          <w14:ligatures w14:val="none"/>
        </w:rPr>
      </w:pPr>
      <w:r w:rsidRPr="007F12C8">
        <w:rPr>
          <w:rFonts w:ascii="Calibri" w:eastAsia="Times New Roman" w:hAnsi="Calibri" w:cs="Calibri"/>
          <w:b/>
          <w:bCs/>
          <w:kern w:val="0"/>
          <w:lang w:eastAsia="it-IT"/>
          <w14:ligatures w14:val="none"/>
        </w:rPr>
        <w:t>FINALITA’</w:t>
      </w:r>
    </w:p>
    <w:p w14:paraId="6FDB94B1" w14:textId="3FD0212D" w:rsidR="007F12C8" w:rsidRPr="00787691" w:rsidRDefault="007F12C8" w:rsidP="007F12C8">
      <w:pPr>
        <w:spacing w:after="0"/>
        <w:jc w:val="both"/>
        <w:rPr>
          <w:rFonts w:eastAsia="Times New Roman" w:cstheme="minorHAnsi"/>
          <w:color w:val="000000"/>
          <w:shd w:val="clear" w:color="auto" w:fill="FFFFFF"/>
          <w:lang w:eastAsia="it-IT"/>
        </w:rPr>
      </w:pPr>
      <w:bookmarkStart w:id="0" w:name="_Hlk162253964"/>
      <w:bookmarkStart w:id="1" w:name="_Hlk162254058"/>
      <w:r w:rsidRPr="00787691">
        <w:t>Il Comune di Vimodrone intende acquisire manifestazioni di interesse capaci di co-progettare attività</w:t>
      </w:r>
      <w:r>
        <w:t xml:space="preserve"> di </w:t>
      </w:r>
      <w:r>
        <w:t>promozione sociale e sportiva e attività correlate presso le palestre comunali prive di rilevanza economica e collocate in contesti sensibili e ad alta rilevanza sociale (scuole, centro anziani)</w:t>
      </w:r>
      <w:r w:rsidRPr="00787691">
        <w:rPr>
          <w:color w:val="000000" w:themeColor="text1"/>
        </w:rPr>
        <w:t xml:space="preserve">. </w:t>
      </w:r>
      <w:r w:rsidRPr="00787691">
        <w:rPr>
          <w:rFonts w:eastAsia="Times New Roman" w:cstheme="minorHAnsi"/>
          <w:color w:val="000000"/>
          <w:shd w:val="clear" w:color="auto" w:fill="FFFFFF"/>
          <w:lang w:eastAsia="it-IT"/>
        </w:rPr>
        <w:t>L’ottica che si intende adottare è quella di stimolare lo Sviluppo di Comunità, puntando a creare una offerta territoriale che condivida le finalità e i valori sostenuti dall’Ente, generi welfare territoriale e valorizzi l’apporto del ricco mondo del volontariato locale.</w:t>
      </w:r>
    </w:p>
    <w:p w14:paraId="55E444CF" w14:textId="77777777" w:rsidR="007F12C8" w:rsidRPr="00787691" w:rsidRDefault="007F12C8" w:rsidP="007F12C8">
      <w:pPr>
        <w:spacing w:after="0"/>
      </w:pPr>
    </w:p>
    <w:p w14:paraId="31309271" w14:textId="77777777" w:rsidR="007F12C8" w:rsidRPr="00787691" w:rsidRDefault="007F12C8" w:rsidP="007F12C8">
      <w:pPr>
        <w:spacing w:after="0"/>
      </w:pPr>
      <w:r w:rsidRPr="00787691">
        <w:t>Le finalità che si intendono perseguire nello specifico sono:</w:t>
      </w:r>
    </w:p>
    <w:p w14:paraId="2F6EB957" w14:textId="04CCEBAC" w:rsidR="007F12C8" w:rsidRPr="006E4FBF" w:rsidRDefault="007F12C8" w:rsidP="007F12C8">
      <w:pPr>
        <w:spacing w:after="0" w:line="240" w:lineRule="auto"/>
        <w:jc w:val="both"/>
        <w:rPr>
          <w:rFonts w:eastAsia="Times New Roman" w:cstheme="minorHAnsi"/>
          <w:color w:val="000000"/>
          <w:lang w:eastAsia="it-IT"/>
        </w:rPr>
      </w:pPr>
      <w:r w:rsidRPr="006E4FBF">
        <w:rPr>
          <w:rFonts w:eastAsia="Times New Roman" w:cstheme="minorHAnsi"/>
          <w:color w:val="000000"/>
          <w:lang w:eastAsia="it-IT"/>
        </w:rPr>
        <w:t>- rispondere alle esigenze dei giovani del territorio</w:t>
      </w:r>
      <w:r>
        <w:rPr>
          <w:rFonts w:eastAsia="Times New Roman" w:cstheme="minorHAnsi"/>
          <w:color w:val="000000"/>
          <w:lang w:eastAsia="it-IT"/>
        </w:rPr>
        <w:t>, degli anziani, degli adulti in generale, garantendo la promozione dell’attività sportiva quale strumento preventivo, di incontro e sana socializzazione, di contrasto alla sedentarietà e patologie connesse, di educazione e sviluppo motorio e relazionale per le giovani generazioni;</w:t>
      </w:r>
    </w:p>
    <w:p w14:paraId="45C9129A" w14:textId="69A96C98" w:rsidR="007F12C8" w:rsidRPr="006E4FBF" w:rsidRDefault="007F12C8" w:rsidP="007F12C8">
      <w:pPr>
        <w:spacing w:after="0" w:line="240" w:lineRule="auto"/>
        <w:jc w:val="both"/>
        <w:rPr>
          <w:rFonts w:eastAsia="Times New Roman" w:cstheme="minorHAnsi"/>
          <w:color w:val="000000"/>
          <w:lang w:eastAsia="it-IT"/>
        </w:rPr>
      </w:pPr>
      <w:r w:rsidRPr="006E4FBF">
        <w:rPr>
          <w:rFonts w:eastAsia="Times New Roman" w:cstheme="minorHAnsi"/>
          <w:color w:val="000000"/>
          <w:lang w:eastAsia="it-IT"/>
        </w:rPr>
        <w:t xml:space="preserve">- garantire l’inclusione e la possibilità anche </w:t>
      </w:r>
      <w:r>
        <w:rPr>
          <w:rFonts w:eastAsia="Times New Roman" w:cstheme="minorHAnsi"/>
          <w:color w:val="000000"/>
          <w:lang w:eastAsia="it-IT"/>
        </w:rPr>
        <w:t>ai cittadini</w:t>
      </w:r>
      <w:r w:rsidRPr="006E4FBF">
        <w:rPr>
          <w:rFonts w:eastAsia="Times New Roman" w:cstheme="minorHAnsi"/>
          <w:color w:val="000000"/>
          <w:lang w:eastAsia="it-IT"/>
        </w:rPr>
        <w:t xml:space="preserve"> con disabilità di accesso;</w:t>
      </w:r>
    </w:p>
    <w:p w14:paraId="4DDB692C" w14:textId="7A5FC69F" w:rsidR="007F12C8" w:rsidRPr="006E4FBF" w:rsidRDefault="007F12C8" w:rsidP="007F12C8">
      <w:pPr>
        <w:spacing w:after="0" w:line="240" w:lineRule="auto"/>
        <w:jc w:val="both"/>
        <w:rPr>
          <w:rFonts w:eastAsia="Times New Roman" w:cstheme="minorHAnsi"/>
          <w:color w:val="000000"/>
          <w:lang w:eastAsia="it-IT"/>
        </w:rPr>
      </w:pPr>
      <w:r w:rsidRPr="006E4FBF">
        <w:rPr>
          <w:rFonts w:eastAsia="Times New Roman" w:cstheme="minorHAnsi"/>
          <w:color w:val="000000"/>
          <w:lang w:eastAsia="it-IT"/>
        </w:rPr>
        <w:t>- sostenere e valorizzare le esperienze dell’associazionismo che vanno ad integrare o sopperire eventuali carenze di offerta delle istituzioni che si occupano di giovani</w:t>
      </w:r>
      <w:r>
        <w:rPr>
          <w:rFonts w:eastAsia="Times New Roman" w:cstheme="minorHAnsi"/>
          <w:color w:val="000000"/>
          <w:lang w:eastAsia="it-IT"/>
        </w:rPr>
        <w:t>, anziani e adulti</w:t>
      </w:r>
      <w:r w:rsidRPr="006E4FBF">
        <w:rPr>
          <w:rFonts w:eastAsia="Times New Roman" w:cstheme="minorHAnsi"/>
          <w:color w:val="000000"/>
          <w:lang w:eastAsia="it-IT"/>
        </w:rPr>
        <w:t xml:space="preserve"> sul territorio</w:t>
      </w:r>
      <w:r>
        <w:rPr>
          <w:rFonts w:eastAsia="Times New Roman" w:cstheme="minorHAnsi"/>
          <w:color w:val="000000"/>
          <w:lang w:eastAsia="it-IT"/>
        </w:rPr>
        <w:t xml:space="preserve"> in linea con il Piano del Welfare Comunale</w:t>
      </w:r>
      <w:r w:rsidRPr="006E4FBF">
        <w:rPr>
          <w:rFonts w:eastAsia="Times New Roman" w:cstheme="minorHAnsi"/>
          <w:color w:val="000000"/>
          <w:lang w:eastAsia="it-IT"/>
        </w:rPr>
        <w:t>;</w:t>
      </w:r>
    </w:p>
    <w:p w14:paraId="74958322" w14:textId="180A6041" w:rsidR="007F12C8" w:rsidRPr="00787691" w:rsidRDefault="007F12C8" w:rsidP="007F12C8">
      <w:pPr>
        <w:spacing w:after="0" w:line="240" w:lineRule="auto"/>
        <w:jc w:val="both"/>
      </w:pPr>
      <w:r>
        <w:rPr>
          <w:rFonts w:eastAsia="Times New Roman" w:cstheme="minorHAnsi"/>
          <w:color w:val="000000"/>
          <w:lang w:eastAsia="it-IT"/>
        </w:rPr>
        <w:t>-</w:t>
      </w:r>
    </w:p>
    <w:p w14:paraId="26D4AB96" w14:textId="77777777" w:rsidR="007F12C8" w:rsidRPr="006E4FBF" w:rsidRDefault="007F12C8" w:rsidP="007F12C8">
      <w:pPr>
        <w:spacing w:after="0" w:line="240" w:lineRule="auto"/>
        <w:jc w:val="both"/>
        <w:rPr>
          <w:rFonts w:eastAsia="Times New Roman" w:cstheme="minorHAnsi"/>
          <w:color w:val="000000"/>
          <w:lang w:eastAsia="it-IT"/>
        </w:rPr>
      </w:pPr>
      <w:r w:rsidRPr="006E4FBF">
        <w:rPr>
          <w:rFonts w:eastAsia="Times New Roman" w:cstheme="minorHAnsi"/>
          <w:color w:val="000000"/>
          <w:lang w:eastAsia="it-IT"/>
        </w:rPr>
        <w:t>A tal fine:</w:t>
      </w:r>
    </w:p>
    <w:p w14:paraId="47C75343" w14:textId="67C64836" w:rsidR="007F12C8" w:rsidRPr="006E4FBF" w:rsidRDefault="007F12C8" w:rsidP="007F12C8">
      <w:pPr>
        <w:numPr>
          <w:ilvl w:val="0"/>
          <w:numId w:val="22"/>
        </w:numPr>
        <w:spacing w:after="0" w:line="240" w:lineRule="auto"/>
        <w:contextualSpacing/>
        <w:jc w:val="both"/>
        <w:rPr>
          <w:rFonts w:eastAsia="Times New Roman" w:cstheme="minorHAnsi"/>
          <w:color w:val="000000"/>
        </w:rPr>
      </w:pPr>
      <w:r w:rsidRPr="006E4FBF">
        <w:rPr>
          <w:rFonts w:eastAsia="Times New Roman" w:cstheme="minorHAnsi"/>
          <w:color w:val="000000"/>
        </w:rPr>
        <w:t xml:space="preserve">si intende </w:t>
      </w:r>
      <w:r>
        <w:rPr>
          <w:rFonts w:eastAsia="Times New Roman" w:cstheme="minorHAnsi"/>
          <w:color w:val="000000"/>
        </w:rPr>
        <w:t>individuare</w:t>
      </w:r>
      <w:r w:rsidRPr="006E4FBF">
        <w:rPr>
          <w:rFonts w:eastAsia="Times New Roman" w:cstheme="minorHAnsi"/>
          <w:color w:val="000000"/>
        </w:rPr>
        <w:t xml:space="preserve"> proposte territoriali</w:t>
      </w:r>
      <w:r>
        <w:rPr>
          <w:rFonts w:eastAsia="Times New Roman" w:cstheme="minorHAnsi"/>
          <w:color w:val="000000"/>
        </w:rPr>
        <w:t xml:space="preserve"> </w:t>
      </w:r>
      <w:r w:rsidRPr="006E4FBF">
        <w:rPr>
          <w:rFonts w:eastAsia="Times New Roman" w:cstheme="minorHAnsi"/>
          <w:color w:val="000000"/>
        </w:rPr>
        <w:t xml:space="preserve">disposte a condividere integralmente le linee di indirizzo sociali </w:t>
      </w:r>
      <w:r>
        <w:rPr>
          <w:rFonts w:eastAsia="Times New Roman" w:cstheme="minorHAnsi"/>
          <w:color w:val="000000"/>
        </w:rPr>
        <w:t xml:space="preserve">e sportive </w:t>
      </w:r>
      <w:r w:rsidRPr="006E4FBF">
        <w:rPr>
          <w:rFonts w:eastAsia="Times New Roman" w:cstheme="minorHAnsi"/>
          <w:color w:val="000000"/>
        </w:rPr>
        <w:t xml:space="preserve">dell’ente e a co-progettare il proprio intervento per addivenire ad una proposta comunitaria </w:t>
      </w:r>
      <w:r>
        <w:rPr>
          <w:rFonts w:eastAsia="Times New Roman" w:cstheme="minorHAnsi"/>
          <w:color w:val="000000"/>
        </w:rPr>
        <w:t xml:space="preserve">sperimentale </w:t>
      </w:r>
      <w:r>
        <w:rPr>
          <w:rFonts w:eastAsia="Times New Roman" w:cstheme="minorHAnsi"/>
          <w:color w:val="000000"/>
        </w:rPr>
        <w:t>per i</w:t>
      </w:r>
      <w:r>
        <w:rPr>
          <w:rFonts w:eastAsia="Times New Roman" w:cstheme="minorHAnsi"/>
          <w:color w:val="000000"/>
        </w:rPr>
        <w:t>l periodo settembre 2026-</w:t>
      </w:r>
      <w:r>
        <w:rPr>
          <w:rFonts w:eastAsia="Times New Roman" w:cstheme="minorHAnsi"/>
          <w:color w:val="000000"/>
        </w:rPr>
        <w:lastRenderedPageBreak/>
        <w:t>luglio 2029</w:t>
      </w:r>
      <w:r>
        <w:rPr>
          <w:rFonts w:eastAsia="Times New Roman" w:cstheme="minorHAnsi"/>
          <w:color w:val="000000"/>
        </w:rPr>
        <w:t xml:space="preserve">. La scelta del </w:t>
      </w:r>
      <w:r>
        <w:rPr>
          <w:rFonts w:eastAsia="Times New Roman" w:cstheme="minorHAnsi"/>
          <w:color w:val="000000"/>
        </w:rPr>
        <w:t>triennio</w:t>
      </w:r>
      <w:r>
        <w:rPr>
          <w:rFonts w:eastAsia="Times New Roman" w:cstheme="minorHAnsi"/>
          <w:color w:val="000000"/>
        </w:rPr>
        <w:t xml:space="preserve"> è funzionale a garantire </w:t>
      </w:r>
      <w:r>
        <w:rPr>
          <w:rFonts w:eastAsia="Times New Roman" w:cstheme="minorHAnsi"/>
          <w:color w:val="000000"/>
        </w:rPr>
        <w:t xml:space="preserve">la graduale concretizzazione di un progetto sperimentale, capace di avviarsi e progressivamente consolidarsi </w:t>
      </w:r>
      <w:r w:rsidR="0007135F">
        <w:rPr>
          <w:rFonts w:eastAsia="Times New Roman" w:cstheme="minorHAnsi"/>
          <w:color w:val="000000"/>
        </w:rPr>
        <w:t>nel tempo, aprendo poi la via ad una successiva istituzionalizzazione</w:t>
      </w:r>
      <w:r w:rsidRPr="006E4FBF">
        <w:rPr>
          <w:rFonts w:eastAsia="Times New Roman" w:cstheme="minorHAnsi"/>
          <w:color w:val="000000"/>
        </w:rPr>
        <w:t>;</w:t>
      </w:r>
    </w:p>
    <w:p w14:paraId="44D20CE7" w14:textId="5BAD6BEA" w:rsidR="007F12C8" w:rsidRPr="006E4FBF" w:rsidRDefault="007F12C8" w:rsidP="007F12C8">
      <w:pPr>
        <w:numPr>
          <w:ilvl w:val="0"/>
          <w:numId w:val="22"/>
        </w:numPr>
        <w:spacing w:after="0" w:line="240" w:lineRule="auto"/>
        <w:contextualSpacing/>
        <w:jc w:val="both"/>
        <w:rPr>
          <w:rFonts w:eastAsia="Times New Roman" w:cstheme="minorHAnsi"/>
          <w:color w:val="000000"/>
        </w:rPr>
      </w:pPr>
      <w:r w:rsidRPr="006E4FBF">
        <w:rPr>
          <w:rFonts w:eastAsia="Times New Roman" w:cstheme="minorHAnsi"/>
          <w:color w:val="000000"/>
        </w:rPr>
        <w:t xml:space="preserve">la proposta scaturente dalla co-progettazione dovrà caratterizzarsi per mettere al centro i principi di </w:t>
      </w:r>
      <w:r w:rsidR="0007135F">
        <w:rPr>
          <w:rFonts w:eastAsia="Times New Roman" w:cstheme="minorHAnsi"/>
          <w:color w:val="000000"/>
        </w:rPr>
        <w:t>promozione dello sport e valorizzazione civica</w:t>
      </w:r>
      <w:r w:rsidRPr="006E4FBF">
        <w:rPr>
          <w:rFonts w:eastAsia="Times New Roman" w:cstheme="minorHAnsi"/>
          <w:color w:val="000000"/>
        </w:rPr>
        <w:t xml:space="preserve">, in termini ad esempio di impiego di volontari accanto agli operatori quale esperienza viva di comunità, ampliamento temporale delle opportunità per </w:t>
      </w:r>
      <w:r w:rsidR="0007135F">
        <w:rPr>
          <w:rFonts w:eastAsia="Times New Roman" w:cstheme="minorHAnsi"/>
          <w:color w:val="000000"/>
        </w:rPr>
        <w:t>i cittadini</w:t>
      </w:r>
      <w:r w:rsidRPr="006E4FBF">
        <w:rPr>
          <w:rFonts w:eastAsia="Times New Roman" w:cstheme="minorHAnsi"/>
          <w:color w:val="000000"/>
        </w:rPr>
        <w:t>, coinvolgimento di altre associazioni o risorse del volontariato territoriale</w:t>
      </w:r>
      <w:r w:rsidR="0007135F">
        <w:rPr>
          <w:rFonts w:eastAsia="Times New Roman" w:cstheme="minorHAnsi"/>
          <w:color w:val="000000"/>
        </w:rPr>
        <w:t>, co-finanziamento</w:t>
      </w:r>
      <w:r w:rsidRPr="006E4FBF">
        <w:rPr>
          <w:rFonts w:eastAsia="Times New Roman" w:cstheme="minorHAnsi"/>
          <w:color w:val="000000"/>
        </w:rPr>
        <w:t>;</w:t>
      </w:r>
    </w:p>
    <w:p w14:paraId="4945D268" w14:textId="754BE566" w:rsidR="007F12C8" w:rsidRPr="006E4FBF" w:rsidRDefault="007F12C8" w:rsidP="007F12C8">
      <w:pPr>
        <w:numPr>
          <w:ilvl w:val="0"/>
          <w:numId w:val="22"/>
        </w:numPr>
        <w:spacing w:after="0" w:line="240" w:lineRule="auto"/>
        <w:contextualSpacing/>
        <w:jc w:val="both"/>
        <w:rPr>
          <w:rFonts w:eastAsia="Times New Roman" w:cstheme="minorHAnsi"/>
          <w:color w:val="000000"/>
        </w:rPr>
      </w:pPr>
      <w:r w:rsidRPr="006E4FBF">
        <w:rPr>
          <w:rFonts w:eastAsia="Times New Roman" w:cstheme="minorHAnsi"/>
          <w:color w:val="000000"/>
        </w:rPr>
        <w:t>l’ente interverrà nel solo percorso di co-progettazione, al fine di garantire il perseguimento delle finalità sociali</w:t>
      </w:r>
      <w:r w:rsidR="0007135F">
        <w:rPr>
          <w:rFonts w:eastAsia="Times New Roman" w:cstheme="minorHAnsi"/>
          <w:color w:val="000000"/>
        </w:rPr>
        <w:t xml:space="preserve"> e sportive</w:t>
      </w:r>
      <w:r w:rsidRPr="006E4FBF">
        <w:rPr>
          <w:rFonts w:eastAsia="Times New Roman" w:cstheme="minorHAnsi"/>
          <w:color w:val="000000"/>
        </w:rPr>
        <w:t>, non intendendo instaurare alcun rapporto sinallagmatico con le realtà che avranno manifestato interesse a co-progettare nella fase esecutiva di concretizzazione dell’esperienza;</w:t>
      </w:r>
    </w:p>
    <w:p w14:paraId="16A5CD7B" w14:textId="77777777" w:rsidR="007F12C8" w:rsidRPr="006E4FBF" w:rsidRDefault="007F12C8" w:rsidP="007F12C8">
      <w:pPr>
        <w:numPr>
          <w:ilvl w:val="0"/>
          <w:numId w:val="22"/>
        </w:numPr>
        <w:spacing w:after="0" w:line="240" w:lineRule="auto"/>
        <w:contextualSpacing/>
        <w:jc w:val="both"/>
        <w:rPr>
          <w:rFonts w:eastAsia="Times New Roman" w:cstheme="minorHAnsi"/>
          <w:color w:val="000000"/>
        </w:rPr>
      </w:pPr>
      <w:r w:rsidRPr="006E4FBF">
        <w:rPr>
          <w:rFonts w:eastAsia="Times New Roman" w:cstheme="minorHAnsi"/>
          <w:color w:val="000000"/>
        </w:rPr>
        <w:t xml:space="preserve">si intende garantire la più ampia partecipazione e trasparenza e pari trattamento in linea con le disposizioni procedurali tipiche del </w:t>
      </w:r>
      <w:proofErr w:type="spellStart"/>
      <w:r w:rsidRPr="006E4FBF">
        <w:rPr>
          <w:rFonts w:eastAsia="Times New Roman" w:cstheme="minorHAnsi"/>
          <w:color w:val="000000"/>
        </w:rPr>
        <w:t>D.Lgs.</w:t>
      </w:r>
      <w:proofErr w:type="spellEnd"/>
      <w:r w:rsidRPr="006E4FBF">
        <w:rPr>
          <w:rFonts w:eastAsia="Times New Roman" w:cstheme="minorHAnsi"/>
          <w:color w:val="000000"/>
        </w:rPr>
        <w:t xml:space="preserve"> 117/2017 e con quanto approvato dal Consiglio Comunale nell’ambito del Regolamento per i Rapporti con le Libere Forme Associative;</w:t>
      </w:r>
    </w:p>
    <w:p w14:paraId="37824ABE" w14:textId="77777777" w:rsidR="007F12C8" w:rsidRDefault="007F12C8" w:rsidP="007F12C8">
      <w:pPr>
        <w:spacing w:after="0"/>
        <w:jc w:val="both"/>
      </w:pPr>
    </w:p>
    <w:p w14:paraId="1C7A1997" w14:textId="4E5E99A3" w:rsidR="007F12C8" w:rsidRDefault="007F12C8" w:rsidP="007F12C8">
      <w:pPr>
        <w:spacing w:after="0"/>
        <w:jc w:val="both"/>
      </w:pPr>
      <w:r w:rsidRPr="00787691">
        <w:t xml:space="preserve">Le attività scaturenti dalla </w:t>
      </w:r>
      <w:r>
        <w:t xml:space="preserve">manifestazione di interesse e successiva </w:t>
      </w:r>
      <w:r w:rsidRPr="00787691">
        <w:t>co-progettazione saranno Patrocinate dal Comune di Vimodrone, realizzate nei locali e aree messi a disposizione dal Comune di Vimodrone</w:t>
      </w:r>
      <w:r>
        <w:t xml:space="preserve"> </w:t>
      </w:r>
      <w:r w:rsidRPr="00787691">
        <w:t xml:space="preserve">e dall’Istituto Comprensivo </w:t>
      </w:r>
      <w:r>
        <w:t>quale forma di co-finanziamento alle progettualità</w:t>
      </w:r>
      <w:r w:rsidRPr="00787691">
        <w:t xml:space="preserve"> e dovranno essere rese con continuità. Dovranno essere svolte nell’assoluta sicurezza </w:t>
      </w:r>
      <w:r w:rsidR="0007135F">
        <w:t>degli utenti</w:t>
      </w:r>
      <w:r w:rsidRPr="00787691">
        <w:t xml:space="preserve"> e dovrà essere garantita anche la pulizia dei locali, la custodia e la vigilanza, l’uso rispettoso delle attrezzature esistenti</w:t>
      </w:r>
      <w:r w:rsidR="0007135F">
        <w:t>, la manutenzione ordinaria</w:t>
      </w:r>
      <w:r w:rsidRPr="00787691">
        <w:t xml:space="preserve">. La responsabilità delle strutture durante l’utilizzo sarà delegata alla realtà che sarà individuata attraverso la procedura. </w:t>
      </w:r>
      <w:bookmarkEnd w:id="0"/>
    </w:p>
    <w:p w14:paraId="13348309" w14:textId="77777777" w:rsidR="007F12C8" w:rsidRPr="00787691" w:rsidRDefault="007F12C8" w:rsidP="007F12C8">
      <w:pPr>
        <w:spacing w:after="0"/>
        <w:jc w:val="both"/>
        <w:rPr>
          <w:rFonts w:eastAsia="Yu Gothic" w:cstheme="minorHAnsi"/>
        </w:rPr>
      </w:pPr>
    </w:p>
    <w:p w14:paraId="6093A731" w14:textId="77777777" w:rsidR="007F12C8" w:rsidRPr="00787691" w:rsidRDefault="007F12C8" w:rsidP="007F12C8">
      <w:pPr>
        <w:jc w:val="both"/>
        <w:rPr>
          <w:rFonts w:cstheme="minorHAnsi"/>
        </w:rPr>
      </w:pPr>
      <w:r w:rsidRPr="00787691">
        <w:rPr>
          <w:rFonts w:cstheme="minorHAnsi"/>
        </w:rPr>
        <w:t xml:space="preserve">Il presente avviso si prefigge l'attuazione di attività di interesse generale per il perseguimento, senza scopo di lucro, di finalità civiche, solidaristiche e di utilità sociale come specificate nelle lettere a), d), i), l), v) dell'art. 5 del </w:t>
      </w:r>
      <w:proofErr w:type="spellStart"/>
      <w:r w:rsidRPr="00787691">
        <w:rPr>
          <w:rFonts w:cstheme="minorHAnsi"/>
        </w:rPr>
        <w:t>D.Lgs.</w:t>
      </w:r>
      <w:proofErr w:type="spellEnd"/>
      <w:r w:rsidRPr="00787691">
        <w:rPr>
          <w:rFonts w:cstheme="minorHAnsi"/>
        </w:rPr>
        <w:t xml:space="preserve"> 117/2017.</w:t>
      </w:r>
    </w:p>
    <w:bookmarkEnd w:id="1"/>
    <w:p w14:paraId="1B81E21D" w14:textId="493D38F9" w:rsidR="007F12C8" w:rsidRDefault="007F12C8" w:rsidP="007F12C8">
      <w:pPr>
        <w:jc w:val="both"/>
      </w:pPr>
      <w:r>
        <w:t>L’obiettivo finale è pertanto il sostegno di progettualità territoriali sportivo/motorie</w:t>
      </w:r>
      <w:r w:rsidR="0007135F">
        <w:t xml:space="preserve"> e di welfare territoriale</w:t>
      </w:r>
      <w:r>
        <w:t xml:space="preserve"> inclusive che puntino a potenziare ed </w:t>
      </w:r>
      <w:proofErr w:type="gramStart"/>
      <w:r>
        <w:t>ampliare  la</w:t>
      </w:r>
      <w:proofErr w:type="gramEnd"/>
      <w:r>
        <w:t xml:space="preserve"> generatività di risposta ai bisogni dei cittadini, considerando il volontariato associativo territoriale patrimonio e risorsa per la comunità, in ottica di agevolare principi di sussidiarietà costituzionalmente garantiti.</w:t>
      </w:r>
    </w:p>
    <w:p w14:paraId="3E30DB05" w14:textId="77777777" w:rsidR="0007135F" w:rsidRPr="00C350AE" w:rsidRDefault="0007135F" w:rsidP="0007135F">
      <w:pPr>
        <w:jc w:val="both"/>
        <w:rPr>
          <w:b/>
        </w:rPr>
      </w:pPr>
      <w:r w:rsidRPr="00C350AE">
        <w:rPr>
          <w:b/>
        </w:rPr>
        <w:t>OGGETTO DELL'AVVISO</w:t>
      </w:r>
    </w:p>
    <w:p w14:paraId="734F18EB" w14:textId="13E51C5B" w:rsidR="0007135F" w:rsidRDefault="0007135F" w:rsidP="0007135F">
      <w:pPr>
        <w:jc w:val="both"/>
      </w:pPr>
      <w:r>
        <w:t xml:space="preserve">L'avviso ha per oggetto la scelta </w:t>
      </w:r>
      <w:r>
        <w:t>di un soggetto</w:t>
      </w:r>
      <w:r>
        <w:t xml:space="preserve"> avente le caratteristiche indicate al paragrafo “Soggetti attuatori”, il quale s’impegni a co-progettare ed attivare le azioni necessarie al perseguimento delle finalità sopra enunciate, che richiamano integralmente le linee di indirizzo sociali dell’ente</w:t>
      </w:r>
      <w:r>
        <w:t>.</w:t>
      </w:r>
    </w:p>
    <w:p w14:paraId="3C7BE1DD" w14:textId="740B4F32" w:rsidR="0007135F" w:rsidRDefault="0007135F" w:rsidP="0007135F">
      <w:pPr>
        <w:jc w:val="both"/>
      </w:pPr>
      <w:r>
        <w:t>Il progetto intenderà agire sul contesto cittadino in ottica preventiva e anche di supporto alla famiglia,</w:t>
      </w:r>
      <w:r>
        <w:t xml:space="preserve"> di contrasto all’isolamento, di prevenzione sanitaria e diffusione di corretti stili di vita.</w:t>
      </w:r>
    </w:p>
    <w:p w14:paraId="10193516" w14:textId="4F40F8C3" w:rsidR="0007135F" w:rsidRDefault="0007135F" w:rsidP="0007135F">
      <w:pPr>
        <w:jc w:val="both"/>
      </w:pPr>
      <w:r>
        <w:t>Il Comune al fine della co-progettazione metterà a disposizione le seguenti strutture:</w:t>
      </w:r>
    </w:p>
    <w:p w14:paraId="74A89F2D" w14:textId="6428C36C" w:rsidR="0007135F" w:rsidRDefault="0007135F" w:rsidP="0007135F">
      <w:pPr>
        <w:pStyle w:val="Paragrafoelenco"/>
        <w:numPr>
          <w:ilvl w:val="0"/>
          <w:numId w:val="22"/>
        </w:numPr>
        <w:jc w:val="both"/>
      </w:pPr>
      <w:r>
        <w:lastRenderedPageBreak/>
        <w:t>palestra scolastica di via Fiume Infanzia;</w:t>
      </w:r>
    </w:p>
    <w:p w14:paraId="019464E2" w14:textId="404D1A03" w:rsidR="0007135F" w:rsidRDefault="0007135F" w:rsidP="0007135F">
      <w:pPr>
        <w:pStyle w:val="Paragrafoelenco"/>
        <w:numPr>
          <w:ilvl w:val="0"/>
          <w:numId w:val="22"/>
        </w:numPr>
        <w:jc w:val="both"/>
      </w:pPr>
      <w:r>
        <w:t>palestra scolastica di via Fiume Primaria;</w:t>
      </w:r>
    </w:p>
    <w:p w14:paraId="033F8A4E" w14:textId="7AE863E4" w:rsidR="0007135F" w:rsidRDefault="0007135F" w:rsidP="0007135F">
      <w:pPr>
        <w:pStyle w:val="Paragrafoelenco"/>
        <w:numPr>
          <w:ilvl w:val="0"/>
          <w:numId w:val="22"/>
        </w:numPr>
        <w:jc w:val="both"/>
      </w:pPr>
      <w:r>
        <w:t>palestra Centro Anziani Cascina Tre Fontanili</w:t>
      </w:r>
    </w:p>
    <w:p w14:paraId="390DEADB" w14:textId="6F3B834B" w:rsidR="0007135F" w:rsidRDefault="0007135F" w:rsidP="0007135F">
      <w:pPr>
        <w:jc w:val="both"/>
      </w:pPr>
      <w:r>
        <w:t xml:space="preserve">Le associazioni interessate potranno manifestare il proprio </w:t>
      </w:r>
      <w:proofErr w:type="gramStart"/>
      <w:r>
        <w:t>interesse  a</w:t>
      </w:r>
      <w:proofErr w:type="gramEnd"/>
      <w:r>
        <w:t xml:space="preserve"> co-progettare con l’Ente </w:t>
      </w:r>
      <w:r w:rsidRPr="0007135F">
        <w:rPr>
          <w:b/>
          <w:bCs/>
        </w:rPr>
        <w:t>per una sola</w:t>
      </w:r>
      <w:r>
        <w:t xml:space="preserve"> delle strutture proposte, stante l’obiettivo dell’ente </w:t>
      </w:r>
    </w:p>
    <w:p w14:paraId="7794A3BD" w14:textId="77777777" w:rsidR="0007135F" w:rsidRDefault="0007135F" w:rsidP="0007135F">
      <w:pPr>
        <w:jc w:val="both"/>
      </w:pPr>
      <w:r>
        <w:t xml:space="preserve">Il soggetto individuato, a seguito del procedimento di cui al presente avviso, stipulerà una convenzione ai sensi dell'articolo 56 del </w:t>
      </w:r>
      <w:proofErr w:type="spellStart"/>
      <w:r>
        <w:t>d.lgs</w:t>
      </w:r>
      <w:proofErr w:type="spellEnd"/>
      <w:r>
        <w:t xml:space="preserve"> 117/2017. </w:t>
      </w:r>
    </w:p>
    <w:p w14:paraId="1C5A7C4E" w14:textId="77777777" w:rsidR="0007135F" w:rsidRDefault="0007135F" w:rsidP="0007135F">
      <w:pPr>
        <w:jc w:val="both"/>
      </w:pPr>
      <w:r>
        <w:t xml:space="preserve"> </w:t>
      </w:r>
    </w:p>
    <w:p w14:paraId="565F6C84" w14:textId="77777777" w:rsidR="0007135F" w:rsidRPr="00C350AE" w:rsidRDefault="0007135F" w:rsidP="0007135F">
      <w:pPr>
        <w:jc w:val="both"/>
        <w:rPr>
          <w:b/>
        </w:rPr>
      </w:pPr>
      <w:r w:rsidRPr="00C350AE">
        <w:rPr>
          <w:b/>
        </w:rPr>
        <w:t xml:space="preserve">ATTIVITÀ </w:t>
      </w:r>
      <w:r>
        <w:rPr>
          <w:b/>
        </w:rPr>
        <w:t>DA PORTARE IN CO-PROGETTAZIONE</w:t>
      </w:r>
    </w:p>
    <w:p w14:paraId="25D2D5ED" w14:textId="77777777" w:rsidR="0007135F" w:rsidRDefault="0007135F" w:rsidP="0007135F">
      <w:pPr>
        <w:jc w:val="both"/>
      </w:pPr>
      <w:r>
        <w:t xml:space="preserve">Oggetto della convenzione, cui il presente avviso è propedeutico, sarà l’attuazione delle attività secondo le seguenti indicazioni di massima: </w:t>
      </w:r>
    </w:p>
    <w:p w14:paraId="2465B400" w14:textId="6360F5A4" w:rsidR="0007135F" w:rsidRDefault="00C673A2" w:rsidP="0007135F">
      <w:pPr>
        <w:pStyle w:val="Paragrafoelenco"/>
        <w:numPr>
          <w:ilvl w:val="0"/>
          <w:numId w:val="24"/>
        </w:numPr>
        <w:spacing w:after="0" w:line="276" w:lineRule="auto"/>
        <w:jc w:val="both"/>
      </w:pPr>
      <w:bookmarkStart w:id="2" w:name="_Hlk134612528"/>
      <w:r>
        <w:t>attività sportive e discipline varie compatibili con le strutture</w:t>
      </w:r>
      <w:r w:rsidR="0007135F">
        <w:t>;</w:t>
      </w:r>
    </w:p>
    <w:p w14:paraId="6CB721BD" w14:textId="289A742E" w:rsidR="0007135F" w:rsidRPr="00231E90" w:rsidRDefault="0007135F" w:rsidP="0007135F">
      <w:pPr>
        <w:pStyle w:val="Paragrafoelenco"/>
        <w:numPr>
          <w:ilvl w:val="0"/>
          <w:numId w:val="24"/>
        </w:numPr>
        <w:spacing w:after="0" w:line="276" w:lineRule="auto"/>
        <w:jc w:val="both"/>
      </w:pPr>
      <w:r w:rsidRPr="00231E90">
        <w:t>garantire</w:t>
      </w:r>
      <w:r w:rsidR="00C673A2">
        <w:t xml:space="preserve"> una proposta articolata e differenziata, possibilmente da ottobre a maggio/giugno di ogni </w:t>
      </w:r>
      <w:proofErr w:type="gramStart"/>
      <w:r w:rsidR="00C673A2">
        <w:t xml:space="preserve">anno </w:t>
      </w:r>
      <w:r w:rsidRPr="00231E90">
        <w:t>;</w:t>
      </w:r>
      <w:proofErr w:type="gramEnd"/>
    </w:p>
    <w:p w14:paraId="557FCCA2" w14:textId="7A305253" w:rsidR="0007135F" w:rsidRPr="00231E90" w:rsidRDefault="0007135F" w:rsidP="0007135F">
      <w:pPr>
        <w:pStyle w:val="Paragrafoelenco"/>
        <w:numPr>
          <w:ilvl w:val="0"/>
          <w:numId w:val="24"/>
        </w:numPr>
        <w:spacing w:after="0" w:line="276" w:lineRule="auto"/>
        <w:jc w:val="both"/>
      </w:pPr>
      <w:r w:rsidRPr="00231E90">
        <w:t xml:space="preserve">applicare una quota di </w:t>
      </w:r>
      <w:r>
        <w:t>com</w:t>
      </w:r>
      <w:r w:rsidRPr="00231E90">
        <w:t xml:space="preserve">partecipazione </w:t>
      </w:r>
      <w:r w:rsidR="00C673A2">
        <w:t xml:space="preserve">agli utenti </w:t>
      </w:r>
      <w:r>
        <w:t>comprensiv</w:t>
      </w:r>
      <w:r w:rsidR="00C673A2">
        <w:t>a di copertura assicurativa</w:t>
      </w:r>
      <w:r>
        <w:t xml:space="preserve"> con l’obiettivo di favorire quanto più possibile l’accessibilità economica a </w:t>
      </w:r>
      <w:r w:rsidR="00C673A2">
        <w:t>tutti i cittadini e/o prevedendo differenziazioni per le fasce deboli</w:t>
      </w:r>
      <w:r w:rsidRPr="00231E90">
        <w:t>;</w:t>
      </w:r>
    </w:p>
    <w:p w14:paraId="016EC340" w14:textId="0CC5587D" w:rsidR="00C673A2" w:rsidRDefault="00C673A2" w:rsidP="0007135F">
      <w:pPr>
        <w:pStyle w:val="Paragrafoelenco"/>
        <w:numPr>
          <w:ilvl w:val="0"/>
          <w:numId w:val="24"/>
        </w:numPr>
        <w:spacing w:after="0" w:line="276" w:lineRule="auto"/>
        <w:jc w:val="both"/>
      </w:pPr>
      <w:r>
        <w:t>garantire la messa a disposizione degli spazi orari non utilizzati per il progetto alle altre associazioni, con priorità per quelle iscritte all’Albo Comunale e partecipanti alla Consulta, in ottica di sinergia e collaborazione applicando una quota di compartecipazione non superiore a €. 15,00/ora;</w:t>
      </w:r>
    </w:p>
    <w:p w14:paraId="22DA3ABF" w14:textId="01EFFEEB" w:rsidR="0007135F" w:rsidRDefault="0007135F" w:rsidP="0007135F">
      <w:pPr>
        <w:pStyle w:val="Paragrafoelenco"/>
        <w:numPr>
          <w:ilvl w:val="0"/>
          <w:numId w:val="24"/>
        </w:numPr>
        <w:spacing w:after="0" w:line="276" w:lineRule="auto"/>
        <w:jc w:val="both"/>
      </w:pPr>
      <w:r w:rsidRPr="00231E90">
        <w:t xml:space="preserve">garantire azioni di </w:t>
      </w:r>
      <w:r w:rsidR="00045A48">
        <w:t xml:space="preserve">sensibilizzazione e comunicazione, </w:t>
      </w:r>
      <w:r w:rsidRPr="00231E90">
        <w:t>raccolta iscrizioni, apertura, accoglienza e chiusura, pulizia spazi e servizi igienici (dotando anche i servizi di materiale di consumo necessario), allestimento degli spazi, gestione dei rifiuti e svuotamento periodico dei cestini e la rotazione dei sacchi secondo il calendario della raccolta differenziata vigente;</w:t>
      </w:r>
    </w:p>
    <w:p w14:paraId="5BE51FB0" w14:textId="600969F5" w:rsidR="0007135F" w:rsidRPr="00231E90" w:rsidRDefault="0007135F" w:rsidP="0007135F">
      <w:pPr>
        <w:pStyle w:val="Paragrafoelenco"/>
        <w:numPr>
          <w:ilvl w:val="0"/>
          <w:numId w:val="24"/>
        </w:numPr>
        <w:spacing w:after="0" w:line="276" w:lineRule="auto"/>
        <w:jc w:val="both"/>
      </w:pPr>
      <w:r>
        <w:t xml:space="preserve">assumere l’onere del pagamento della Tari </w:t>
      </w:r>
    </w:p>
    <w:p w14:paraId="7FFD8DC8" w14:textId="078273AE" w:rsidR="0007135F" w:rsidRPr="00231E90" w:rsidRDefault="0007135F" w:rsidP="0007135F">
      <w:pPr>
        <w:pStyle w:val="Paragrafoelenco"/>
        <w:numPr>
          <w:ilvl w:val="0"/>
          <w:numId w:val="24"/>
        </w:numPr>
        <w:spacing w:after="0" w:line="276" w:lineRule="auto"/>
        <w:jc w:val="both"/>
      </w:pPr>
      <w:r w:rsidRPr="00231E90">
        <w:t>assumersi la responsabilità gestionale e organizzativa di tutte le fasi gestionali</w:t>
      </w:r>
      <w:r w:rsidR="00045A48">
        <w:t xml:space="preserve"> del progetto</w:t>
      </w:r>
      <w:r w:rsidRPr="00231E90">
        <w:t>, prevedendo copertura assicurativa per volontari, operatori e partecipanti, esonerando l’ente da ogni e qualsiasi responsabilità in merito</w:t>
      </w:r>
    </w:p>
    <w:p w14:paraId="3D35329C" w14:textId="77777777" w:rsidR="0007135F" w:rsidRPr="00231E90" w:rsidRDefault="0007135F" w:rsidP="0007135F">
      <w:pPr>
        <w:pStyle w:val="Paragrafoelenco"/>
        <w:numPr>
          <w:ilvl w:val="0"/>
          <w:numId w:val="24"/>
        </w:numPr>
        <w:spacing w:after="0" w:line="276" w:lineRule="auto"/>
        <w:jc w:val="both"/>
      </w:pPr>
      <w:r w:rsidRPr="00231E90">
        <w:t>garantire il rispetto rigoroso di quanto previsto dal Regolamento europeo n. 679/2016 circa la protezione dei dati personali</w:t>
      </w:r>
    </w:p>
    <w:bookmarkEnd w:id="2"/>
    <w:p w14:paraId="3CE35560" w14:textId="5C3CD149" w:rsidR="0007135F" w:rsidRPr="001F38D6" w:rsidRDefault="0007135F" w:rsidP="0007135F">
      <w:pPr>
        <w:pStyle w:val="Paragrafoelenco"/>
        <w:numPr>
          <w:ilvl w:val="0"/>
          <w:numId w:val="24"/>
        </w:numPr>
        <w:spacing w:after="0" w:line="276" w:lineRule="auto"/>
        <w:jc w:val="both"/>
        <w:rPr>
          <w:b/>
        </w:rPr>
      </w:pPr>
      <w:r>
        <w:t>individuare un case-manager e/o equipe che si occuperà di condividere ogni informazione utile al</w:t>
      </w:r>
      <w:r w:rsidR="00045A48">
        <w:t>l’ufficio</w:t>
      </w:r>
      <w:r>
        <w:t xml:space="preserve"> S</w:t>
      </w:r>
      <w:r w:rsidR="00045A48">
        <w:t>port</w:t>
      </w:r>
      <w:r>
        <w:t xml:space="preserve"> per calibrare</w:t>
      </w:r>
      <w:r w:rsidR="00045A48">
        <w:t xml:space="preserve">/ricalibrare </w:t>
      </w:r>
      <w:r>
        <w:t>la co-progettazione e supportare in itinere il percorso attuativo. L'andamento del progetto dovrà essere monitorato costantemente dal case-manager;</w:t>
      </w:r>
    </w:p>
    <w:p w14:paraId="784F2162" w14:textId="294F7274" w:rsidR="0007135F" w:rsidRPr="001F38D6" w:rsidRDefault="0007135F" w:rsidP="0007135F">
      <w:pPr>
        <w:pStyle w:val="Paragrafoelenco"/>
        <w:numPr>
          <w:ilvl w:val="0"/>
          <w:numId w:val="24"/>
        </w:numPr>
        <w:spacing w:after="0" w:line="276" w:lineRule="auto"/>
        <w:jc w:val="both"/>
      </w:pPr>
      <w:r w:rsidRPr="001F38D6">
        <w:t xml:space="preserve">garantire il principio del risultato: dimostrare attraverso specifiche relazioni finali i risultati quali-quantitativi ottenuti in termini di: rispetto degli obiettivi </w:t>
      </w:r>
      <w:r w:rsidR="00045A48">
        <w:t xml:space="preserve">sportivi, preventivi e </w:t>
      </w:r>
      <w:r w:rsidRPr="001F38D6">
        <w:t>sociali – statistiche quantitative e per fasce d’età – costi e ricavi attività.</w:t>
      </w:r>
    </w:p>
    <w:p w14:paraId="0EC0A0D2" w14:textId="77777777" w:rsidR="0007135F" w:rsidRDefault="0007135F" w:rsidP="0007135F">
      <w:pPr>
        <w:spacing w:after="0" w:line="276" w:lineRule="auto"/>
        <w:jc w:val="both"/>
      </w:pPr>
    </w:p>
    <w:p w14:paraId="0EE64147" w14:textId="77777777" w:rsidR="0007135F" w:rsidRPr="00DC3ABA" w:rsidRDefault="0007135F" w:rsidP="0007135F">
      <w:pPr>
        <w:spacing w:after="0" w:line="276" w:lineRule="auto"/>
        <w:jc w:val="both"/>
        <w:rPr>
          <w:b/>
        </w:rPr>
      </w:pPr>
      <w:r w:rsidRPr="00DC3ABA">
        <w:rPr>
          <w:b/>
        </w:rPr>
        <w:t xml:space="preserve">SOGGETTI ATTUATORI </w:t>
      </w:r>
    </w:p>
    <w:p w14:paraId="324E2C94" w14:textId="3D85FB9D" w:rsidR="00045A48" w:rsidRDefault="0007135F" w:rsidP="00045A48">
      <w:pPr>
        <w:jc w:val="both"/>
        <w:rPr>
          <w:rFonts w:cstheme="minorHAnsi"/>
          <w:sz w:val="22"/>
          <w:szCs w:val="22"/>
        </w:rPr>
      </w:pPr>
      <w:r>
        <w:rPr>
          <w:rFonts w:cstheme="minorHAnsi"/>
          <w:sz w:val="22"/>
          <w:szCs w:val="22"/>
        </w:rPr>
        <w:t>Associazioni Sportive Dilettantistiche (ASD)</w:t>
      </w:r>
      <w:r w:rsidR="00CE6FC2">
        <w:rPr>
          <w:rFonts w:cstheme="minorHAnsi"/>
          <w:sz w:val="22"/>
          <w:szCs w:val="22"/>
        </w:rPr>
        <w:t xml:space="preserve"> e</w:t>
      </w:r>
      <w:r>
        <w:rPr>
          <w:rFonts w:cstheme="minorHAnsi"/>
          <w:sz w:val="22"/>
          <w:szCs w:val="22"/>
        </w:rPr>
        <w:t xml:space="preserve"> </w:t>
      </w:r>
      <w:r w:rsidR="00045A48">
        <w:rPr>
          <w:rFonts w:cstheme="minorHAnsi"/>
          <w:sz w:val="22"/>
          <w:szCs w:val="22"/>
        </w:rPr>
        <w:t>SSD, registrat</w:t>
      </w:r>
      <w:r w:rsidR="00CE6FC2">
        <w:rPr>
          <w:rFonts w:cstheme="minorHAnsi"/>
          <w:sz w:val="22"/>
          <w:szCs w:val="22"/>
        </w:rPr>
        <w:t>e</w:t>
      </w:r>
      <w:r w:rsidR="00045A48">
        <w:rPr>
          <w:rFonts w:cstheme="minorHAnsi"/>
          <w:sz w:val="22"/>
          <w:szCs w:val="22"/>
        </w:rPr>
        <w:t xml:space="preserve"> nell’Albo Comunale delle Associazioni e partecipanti alla Consulta dello Sport</w:t>
      </w:r>
      <w:r w:rsidRPr="00C350AE">
        <w:rPr>
          <w:rFonts w:cstheme="minorHAnsi"/>
          <w:sz w:val="22"/>
          <w:szCs w:val="22"/>
        </w:rPr>
        <w:t xml:space="preserve">. </w:t>
      </w:r>
    </w:p>
    <w:p w14:paraId="326301FB" w14:textId="348375E2" w:rsidR="0007135F" w:rsidRPr="00C350AE" w:rsidRDefault="00045A48" w:rsidP="0007135F">
      <w:pPr>
        <w:rPr>
          <w:rFonts w:cstheme="minorHAnsi"/>
          <w:sz w:val="22"/>
          <w:szCs w:val="22"/>
        </w:rPr>
      </w:pPr>
      <w:r>
        <w:rPr>
          <w:rFonts w:cstheme="minorHAnsi"/>
          <w:sz w:val="22"/>
          <w:szCs w:val="22"/>
        </w:rPr>
        <w:t>La ratio sottesa a tale scelta si colloca proprio nella volontà di costruire progetti con il territorio e per il territorio, capaci anche di generare impatto sociale e rientrare nell’ambito del Piano del Welfare Comunale</w:t>
      </w:r>
    </w:p>
    <w:p w14:paraId="0D5E3E0F" w14:textId="03706AFA" w:rsidR="0007135F" w:rsidRPr="00DB07B2" w:rsidRDefault="004F7F5A" w:rsidP="0007135F">
      <w:pPr>
        <w:jc w:val="both"/>
        <w:rPr>
          <w:b/>
        </w:rPr>
      </w:pPr>
      <w:r>
        <w:rPr>
          <w:b/>
        </w:rPr>
        <w:t xml:space="preserve">PATROCINIO ATTIVITA’ E </w:t>
      </w:r>
      <w:r w:rsidR="00045A48">
        <w:rPr>
          <w:b/>
        </w:rPr>
        <w:t xml:space="preserve">QUOTA DI COFINANZIAMENTO </w:t>
      </w:r>
      <w:r>
        <w:rPr>
          <w:b/>
        </w:rPr>
        <w:t xml:space="preserve">PROGETTUALE </w:t>
      </w:r>
      <w:r w:rsidR="00045A48">
        <w:rPr>
          <w:b/>
        </w:rPr>
        <w:t>DELL’ENTE</w:t>
      </w:r>
    </w:p>
    <w:p w14:paraId="737F728E" w14:textId="44CBBB7C" w:rsidR="0007135F" w:rsidRDefault="0007135F" w:rsidP="0007135F">
      <w:pPr>
        <w:jc w:val="both"/>
      </w:pPr>
      <w:r>
        <w:t xml:space="preserve">L’ente </w:t>
      </w:r>
      <w:r w:rsidR="00045A48">
        <w:t>parteciperà al progetto attraverso una quota di co-finanziamento dello stesso</w:t>
      </w:r>
      <w:r w:rsidR="004F7F5A">
        <w:t>,</w:t>
      </w:r>
      <w:r w:rsidR="00045A48">
        <w:t xml:space="preserve"> da definire in sede di co-progettazione, corrispondente </w:t>
      </w:r>
      <w:r w:rsidR="004F7F5A">
        <w:t xml:space="preserve">esclusivamente </w:t>
      </w:r>
      <w:r w:rsidR="00045A48">
        <w:t>alla messa a disposizione dello spazio e alla valorizzazione dei consumi</w:t>
      </w:r>
      <w:r>
        <w:t>; il suddetto co</w:t>
      </w:r>
      <w:r w:rsidR="00045A48">
        <w:t xml:space="preserve">-finanziamento </w:t>
      </w:r>
      <w:r>
        <w:t>dovrà essere</w:t>
      </w:r>
      <w:r w:rsidR="00045A48">
        <w:t xml:space="preserve"> funzionale a mantenere la sostenibilità del progetto, stante la ridotta possibilità di remunerazione, a garantire quote accessibili per altre associazioni e cittadini, a promuovere lo sport e la prevenzione come azione di sistema territoriale</w:t>
      </w:r>
      <w:r>
        <w:t>.</w:t>
      </w:r>
    </w:p>
    <w:p w14:paraId="2CE17776" w14:textId="37EB11C8" w:rsidR="0007135F" w:rsidRDefault="004F7F5A" w:rsidP="004F7F5A">
      <w:pPr>
        <w:jc w:val="both"/>
        <w:rPr>
          <w:rFonts w:cstheme="minorHAnsi"/>
          <w:b/>
          <w:caps/>
        </w:rPr>
      </w:pPr>
      <w:r>
        <w:rPr>
          <w:rFonts w:cstheme="minorHAnsi"/>
          <w:b/>
          <w:caps/>
        </w:rPr>
        <w:t>quota di cofinanziamento dell’associazione</w:t>
      </w:r>
    </w:p>
    <w:p w14:paraId="2AD5B5C8" w14:textId="77777777" w:rsidR="004F7F5A" w:rsidRDefault="004F7F5A" w:rsidP="004F7F5A">
      <w:pPr>
        <w:jc w:val="both"/>
      </w:pPr>
      <w:r>
        <w:rPr>
          <w:rFonts w:cstheme="minorHAnsi"/>
          <w:bCs/>
          <w:caps/>
        </w:rPr>
        <w:t xml:space="preserve">I </w:t>
      </w:r>
      <w:r w:rsidRPr="004F7F5A">
        <w:rPr>
          <w:rFonts w:ascii="Calibri" w:hAnsi="Calibri" w:cs="Calibri"/>
        </w:rPr>
        <w:t xml:space="preserve">soggetti partecipanti dovranno </w:t>
      </w:r>
      <w:r w:rsidRPr="004F7F5A">
        <w:t>portare nel progetto</w:t>
      </w:r>
      <w:r>
        <w:t xml:space="preserve"> una specifica quota di co-finanziamento così composta:</w:t>
      </w:r>
    </w:p>
    <w:p w14:paraId="13045DF5" w14:textId="3533C57E" w:rsidR="004F7F5A" w:rsidRDefault="004F7F5A" w:rsidP="004F7F5A">
      <w:pPr>
        <w:pStyle w:val="Paragrafoelenco"/>
        <w:numPr>
          <w:ilvl w:val="0"/>
          <w:numId w:val="24"/>
        </w:numPr>
        <w:jc w:val="both"/>
      </w:pPr>
      <w:r>
        <w:t>quota di co-finanziamento consumi obbligatoria:</w:t>
      </w:r>
    </w:p>
    <w:tbl>
      <w:tblPr>
        <w:tblStyle w:val="Grigliatabella"/>
        <w:tblW w:w="8981" w:type="dxa"/>
        <w:tblInd w:w="720" w:type="dxa"/>
        <w:tblLook w:val="04A0" w:firstRow="1" w:lastRow="0" w:firstColumn="1" w:lastColumn="0" w:noHBand="0" w:noVBand="1"/>
      </w:tblPr>
      <w:tblGrid>
        <w:gridCol w:w="3386"/>
        <w:gridCol w:w="5359"/>
        <w:gridCol w:w="236"/>
      </w:tblGrid>
      <w:tr w:rsidR="004F7F5A" w14:paraId="0CA35713" w14:textId="77777777" w:rsidTr="004F7F5A">
        <w:tc>
          <w:tcPr>
            <w:tcW w:w="3386" w:type="dxa"/>
            <w:shd w:val="clear" w:color="auto" w:fill="D9D9D9" w:themeFill="background1" w:themeFillShade="D9"/>
          </w:tcPr>
          <w:p w14:paraId="75563183" w14:textId="787D081C" w:rsidR="004F7F5A" w:rsidRDefault="004F7F5A" w:rsidP="004F7F5A">
            <w:pPr>
              <w:pStyle w:val="Paragrafoelenco"/>
              <w:ind w:left="0"/>
              <w:jc w:val="center"/>
            </w:pPr>
            <w:r>
              <w:t>Struttura</w:t>
            </w:r>
          </w:p>
        </w:tc>
        <w:tc>
          <w:tcPr>
            <w:tcW w:w="5359" w:type="dxa"/>
            <w:shd w:val="clear" w:color="auto" w:fill="D9D9D9" w:themeFill="background1" w:themeFillShade="D9"/>
          </w:tcPr>
          <w:p w14:paraId="06B675B0" w14:textId="05D0364C" w:rsidR="004F7F5A" w:rsidRDefault="004F7F5A" w:rsidP="004F7F5A">
            <w:pPr>
              <w:pStyle w:val="Paragrafoelenco"/>
              <w:ind w:left="0"/>
              <w:jc w:val="center"/>
            </w:pPr>
            <w:r>
              <w:t>Quota co-finanziamento annua</w:t>
            </w:r>
          </w:p>
        </w:tc>
        <w:tc>
          <w:tcPr>
            <w:tcW w:w="236" w:type="dxa"/>
          </w:tcPr>
          <w:p w14:paraId="20CDA799" w14:textId="77777777" w:rsidR="004F7F5A" w:rsidRDefault="004F7F5A" w:rsidP="004F7F5A">
            <w:pPr>
              <w:pStyle w:val="Paragrafoelenco"/>
              <w:ind w:left="0"/>
              <w:jc w:val="both"/>
            </w:pPr>
          </w:p>
        </w:tc>
      </w:tr>
      <w:tr w:rsidR="004F7F5A" w14:paraId="64FB1B2F" w14:textId="77777777" w:rsidTr="004F7F5A">
        <w:tc>
          <w:tcPr>
            <w:tcW w:w="3386" w:type="dxa"/>
          </w:tcPr>
          <w:p w14:paraId="71503A1C" w14:textId="41F03F20" w:rsidR="004F7F5A" w:rsidRDefault="004F7F5A" w:rsidP="004F7F5A">
            <w:pPr>
              <w:pStyle w:val="Paragrafoelenco"/>
              <w:ind w:left="0"/>
              <w:jc w:val="both"/>
            </w:pPr>
            <w:r>
              <w:t>Palestra Infanzia Fiume</w:t>
            </w:r>
            <w:r w:rsidR="00BE7AF5">
              <w:t xml:space="preserve"> uso extrascolastico</w:t>
            </w:r>
          </w:p>
        </w:tc>
        <w:tc>
          <w:tcPr>
            <w:tcW w:w="5359" w:type="dxa"/>
          </w:tcPr>
          <w:p w14:paraId="2DD22595" w14:textId="5945B279" w:rsidR="004F7F5A" w:rsidRDefault="00BE7AF5" w:rsidP="00BE7AF5">
            <w:pPr>
              <w:pStyle w:val="Paragrafoelenco"/>
              <w:ind w:left="0"/>
              <w:jc w:val="center"/>
            </w:pPr>
            <w:r>
              <w:t>€. 2.500,00</w:t>
            </w:r>
          </w:p>
        </w:tc>
        <w:tc>
          <w:tcPr>
            <w:tcW w:w="236" w:type="dxa"/>
          </w:tcPr>
          <w:p w14:paraId="71F87DB2" w14:textId="77777777" w:rsidR="004F7F5A" w:rsidRDefault="004F7F5A" w:rsidP="004F7F5A">
            <w:pPr>
              <w:pStyle w:val="Paragrafoelenco"/>
              <w:ind w:left="0"/>
              <w:jc w:val="both"/>
            </w:pPr>
          </w:p>
        </w:tc>
      </w:tr>
      <w:tr w:rsidR="004F7F5A" w14:paraId="6F11D68B" w14:textId="77777777" w:rsidTr="004F7F5A">
        <w:tc>
          <w:tcPr>
            <w:tcW w:w="3386" w:type="dxa"/>
          </w:tcPr>
          <w:p w14:paraId="104ECE4B" w14:textId="47A55467" w:rsidR="004F7F5A" w:rsidRDefault="004F7F5A" w:rsidP="004F7F5A">
            <w:pPr>
              <w:pStyle w:val="Paragrafoelenco"/>
              <w:ind w:left="0"/>
              <w:jc w:val="both"/>
            </w:pPr>
            <w:r>
              <w:t>Palestra Primaria Fiume</w:t>
            </w:r>
            <w:r w:rsidR="00BE7AF5">
              <w:t xml:space="preserve"> uso extrascolastico</w:t>
            </w:r>
          </w:p>
        </w:tc>
        <w:tc>
          <w:tcPr>
            <w:tcW w:w="5359" w:type="dxa"/>
          </w:tcPr>
          <w:p w14:paraId="3A4CBC28" w14:textId="010F6BC0" w:rsidR="004F7F5A" w:rsidRDefault="00BE7AF5" w:rsidP="00BE7AF5">
            <w:pPr>
              <w:pStyle w:val="Paragrafoelenco"/>
              <w:ind w:left="0"/>
              <w:jc w:val="center"/>
            </w:pPr>
            <w:r>
              <w:t>€. 2.500,00</w:t>
            </w:r>
          </w:p>
        </w:tc>
        <w:tc>
          <w:tcPr>
            <w:tcW w:w="236" w:type="dxa"/>
          </w:tcPr>
          <w:p w14:paraId="2CDB2B1E" w14:textId="77777777" w:rsidR="004F7F5A" w:rsidRDefault="004F7F5A" w:rsidP="004F7F5A">
            <w:pPr>
              <w:pStyle w:val="Paragrafoelenco"/>
              <w:ind w:left="0"/>
              <w:jc w:val="both"/>
            </w:pPr>
          </w:p>
        </w:tc>
      </w:tr>
      <w:tr w:rsidR="004F7F5A" w14:paraId="080C2432" w14:textId="77777777" w:rsidTr="004F7F5A">
        <w:tc>
          <w:tcPr>
            <w:tcW w:w="3386" w:type="dxa"/>
          </w:tcPr>
          <w:p w14:paraId="3845BB22" w14:textId="1FEBE732" w:rsidR="004F7F5A" w:rsidRDefault="004F7F5A" w:rsidP="004F7F5A">
            <w:pPr>
              <w:pStyle w:val="Paragrafoelenco"/>
              <w:ind w:left="0"/>
              <w:jc w:val="both"/>
            </w:pPr>
            <w:r>
              <w:t>Palestra Cascina 3 Fontanili</w:t>
            </w:r>
          </w:p>
        </w:tc>
        <w:tc>
          <w:tcPr>
            <w:tcW w:w="5359" w:type="dxa"/>
          </w:tcPr>
          <w:p w14:paraId="6628C7F0" w14:textId="321A87A3" w:rsidR="004F7F5A" w:rsidRDefault="00BE7AF5" w:rsidP="00BE7AF5">
            <w:pPr>
              <w:pStyle w:val="Paragrafoelenco"/>
              <w:ind w:left="0"/>
              <w:jc w:val="center"/>
            </w:pPr>
            <w:r>
              <w:t>€. 3.000,00</w:t>
            </w:r>
          </w:p>
        </w:tc>
        <w:tc>
          <w:tcPr>
            <w:tcW w:w="236" w:type="dxa"/>
          </w:tcPr>
          <w:p w14:paraId="458B320E" w14:textId="77777777" w:rsidR="004F7F5A" w:rsidRDefault="004F7F5A" w:rsidP="004F7F5A">
            <w:pPr>
              <w:pStyle w:val="Paragrafoelenco"/>
              <w:ind w:left="0"/>
              <w:jc w:val="both"/>
            </w:pPr>
          </w:p>
        </w:tc>
      </w:tr>
    </w:tbl>
    <w:p w14:paraId="0E0C6D19" w14:textId="77777777" w:rsidR="004F7F5A" w:rsidRDefault="004F7F5A" w:rsidP="004F7F5A">
      <w:pPr>
        <w:pStyle w:val="Paragrafoelenco"/>
        <w:jc w:val="both"/>
      </w:pPr>
    </w:p>
    <w:p w14:paraId="354E5176" w14:textId="77777777" w:rsidR="004F7F5A" w:rsidRDefault="004F7F5A" w:rsidP="004F7F5A">
      <w:pPr>
        <w:pStyle w:val="Paragrafoelenco"/>
        <w:numPr>
          <w:ilvl w:val="0"/>
          <w:numId w:val="24"/>
        </w:numPr>
        <w:jc w:val="both"/>
      </w:pPr>
      <w:r>
        <w:t>quota di co-finanziamento in valorizzazione personale volontario</w:t>
      </w:r>
    </w:p>
    <w:p w14:paraId="7622C660" w14:textId="6D5F43C3" w:rsidR="004F7F5A" w:rsidRPr="004F7F5A" w:rsidRDefault="004F7F5A" w:rsidP="004F7F5A">
      <w:pPr>
        <w:pStyle w:val="Paragrafoelenco"/>
        <w:numPr>
          <w:ilvl w:val="0"/>
          <w:numId w:val="24"/>
        </w:numPr>
        <w:jc w:val="both"/>
      </w:pPr>
      <w:r>
        <w:t>quota di co-finanziamento attività gestionali (pulizie, manutenzione ordinaria, ecc.)</w:t>
      </w:r>
      <w:r w:rsidRPr="004F7F5A">
        <w:t xml:space="preserve"> </w:t>
      </w:r>
    </w:p>
    <w:p w14:paraId="60B0C1D5" w14:textId="77777777" w:rsidR="0007135F" w:rsidRPr="00DB07B2" w:rsidRDefault="0007135F" w:rsidP="0007135F">
      <w:pPr>
        <w:jc w:val="both"/>
        <w:rPr>
          <w:b/>
        </w:rPr>
      </w:pPr>
      <w:r w:rsidRPr="00DB07B2">
        <w:rPr>
          <w:b/>
        </w:rPr>
        <w:t xml:space="preserve">PRESENTAZIONE DELLA DOMANDA </w:t>
      </w:r>
    </w:p>
    <w:p w14:paraId="7808EBA8" w14:textId="77777777" w:rsidR="0007135F" w:rsidRDefault="0007135F" w:rsidP="0007135F">
      <w:pPr>
        <w:pStyle w:val="Paragrafoelenco"/>
        <w:ind w:left="408"/>
        <w:jc w:val="both"/>
      </w:pPr>
      <w:r>
        <w:t xml:space="preserve">La domanda di partecipazione dovrà essere presentata esclusivamente attraverso i format allegati di seguito denominati: </w:t>
      </w:r>
    </w:p>
    <w:p w14:paraId="09457FB9" w14:textId="22B52988" w:rsidR="0007135F" w:rsidRDefault="0007135F" w:rsidP="0007135F">
      <w:pPr>
        <w:pStyle w:val="Paragrafoelenco"/>
        <w:ind w:left="408"/>
        <w:jc w:val="both"/>
      </w:pPr>
      <w:r>
        <w:t xml:space="preserve">• allegato </w:t>
      </w:r>
      <w:r w:rsidR="004F7F5A">
        <w:t>a</w:t>
      </w:r>
      <w:r>
        <w:t xml:space="preserve"> - Domanda </w:t>
      </w:r>
    </w:p>
    <w:p w14:paraId="4A41A111" w14:textId="774DF205" w:rsidR="0007135F" w:rsidRDefault="0007135F" w:rsidP="0007135F">
      <w:pPr>
        <w:pStyle w:val="Paragrafoelenco"/>
        <w:ind w:left="408"/>
        <w:jc w:val="both"/>
      </w:pPr>
      <w:r>
        <w:t xml:space="preserve">• allegato </w:t>
      </w:r>
      <w:r w:rsidR="004F7F5A">
        <w:t>b</w:t>
      </w:r>
      <w:r>
        <w:t xml:space="preserve"> - Scheda di progetto (</w:t>
      </w:r>
      <w:r w:rsidRPr="0069468F">
        <w:rPr>
          <w:b/>
          <w:u w:val="single"/>
        </w:rPr>
        <w:t xml:space="preserve">massimo </w:t>
      </w:r>
      <w:proofErr w:type="gramStart"/>
      <w:r>
        <w:rPr>
          <w:b/>
          <w:u w:val="single"/>
        </w:rPr>
        <w:t>10</w:t>
      </w:r>
      <w:proofErr w:type="gramEnd"/>
      <w:r w:rsidRPr="0069468F">
        <w:rPr>
          <w:b/>
          <w:u w:val="single"/>
        </w:rPr>
        <w:t xml:space="preserve"> facciate</w:t>
      </w:r>
      <w:r>
        <w:t xml:space="preserve">) </w:t>
      </w:r>
    </w:p>
    <w:p w14:paraId="52CCE03E" w14:textId="622E499A" w:rsidR="0007135F" w:rsidRDefault="0007135F" w:rsidP="0007135F">
      <w:pPr>
        <w:pStyle w:val="Paragrafoelenco"/>
        <w:ind w:left="408"/>
        <w:jc w:val="both"/>
      </w:pPr>
      <w:r>
        <w:t xml:space="preserve">La domanda può essere presentata a partire dalla data di pubblicazione del presente avviso all'albo on </w:t>
      </w:r>
      <w:r w:rsidRPr="00DB07B2">
        <w:t xml:space="preserve">line del Comune di Vimodrone </w:t>
      </w:r>
      <w:r w:rsidRPr="00C43D85">
        <w:rPr>
          <w:b/>
          <w:u w:val="single"/>
        </w:rPr>
        <w:t xml:space="preserve">ed entro e non oltre il </w:t>
      </w:r>
      <w:r w:rsidR="004F7F5A">
        <w:rPr>
          <w:b/>
          <w:u w:val="single"/>
        </w:rPr>
        <w:t>25/08/2026</w:t>
      </w:r>
      <w:r w:rsidRPr="00C43D85">
        <w:rPr>
          <w:b/>
          <w:u w:val="single"/>
        </w:rPr>
        <w:t xml:space="preserve"> alle ore 12</w:t>
      </w:r>
      <w:r>
        <w:t xml:space="preserve">, </w:t>
      </w:r>
      <w:r w:rsidRPr="00F57A17">
        <w:t xml:space="preserve">tramite invio via PEC al seguente indirizzo: </w:t>
      </w:r>
      <w:hyperlink r:id="rId5" w:history="1">
        <w:r w:rsidRPr="00F57A17">
          <w:rPr>
            <w:rStyle w:val="Collegamentoipertestuale"/>
          </w:rPr>
          <w:t>comune.vimodrone@pec.regione.lombardia.it</w:t>
        </w:r>
      </w:hyperlink>
    </w:p>
    <w:p w14:paraId="18C386EA" w14:textId="55E5DC5C" w:rsidR="0007135F" w:rsidRDefault="0007135F" w:rsidP="0007135F">
      <w:pPr>
        <w:pStyle w:val="Paragrafoelenco"/>
        <w:ind w:left="408"/>
        <w:jc w:val="both"/>
      </w:pPr>
      <w:r>
        <w:t xml:space="preserve">I documenti </w:t>
      </w:r>
      <w:r w:rsidR="004F7F5A">
        <w:t xml:space="preserve">a, </w:t>
      </w:r>
      <w:proofErr w:type="gramStart"/>
      <w:r w:rsidR="004F7F5A">
        <w:t>b</w:t>
      </w:r>
      <w:r>
        <w:t>,  dovranno</w:t>
      </w:r>
      <w:proofErr w:type="gramEnd"/>
      <w:r>
        <w:t xml:space="preserve"> essere opportunamente sottoscritti dal Legale Rappresentate dell'</w:t>
      </w:r>
      <w:r w:rsidR="004F7F5A">
        <w:t>associazione</w:t>
      </w:r>
      <w:r>
        <w:t xml:space="preserve"> che presenta la domanda con firma digitale o firma elettronica qualificata o firma elettronica avanzata. </w:t>
      </w:r>
    </w:p>
    <w:p w14:paraId="201B7110" w14:textId="77777777" w:rsidR="0007135F" w:rsidRDefault="0007135F" w:rsidP="0007135F">
      <w:pPr>
        <w:pStyle w:val="Paragrafoelenco"/>
        <w:ind w:left="408"/>
        <w:jc w:val="both"/>
      </w:pPr>
      <w:r>
        <w:lastRenderedPageBreak/>
        <w:t>Ai fini della verifica della data di presentazione della domanda farà fede la data e l’ora di invio tramite PEC.</w:t>
      </w:r>
    </w:p>
    <w:p w14:paraId="34D5613B" w14:textId="0F1AE4C3" w:rsidR="004F7F5A" w:rsidRDefault="004F7F5A" w:rsidP="0007135F">
      <w:pPr>
        <w:pStyle w:val="Paragrafoelenco"/>
        <w:ind w:left="408"/>
        <w:jc w:val="both"/>
      </w:pPr>
      <w:r>
        <w:t>In alternativa l’istanza può essere presentata al Protocollo dell’Ente negli orari di apertura.</w:t>
      </w:r>
    </w:p>
    <w:p w14:paraId="57CD332D" w14:textId="77777777" w:rsidR="0007135F" w:rsidRDefault="0007135F" w:rsidP="0007135F">
      <w:pPr>
        <w:pStyle w:val="Paragrafoelenco"/>
        <w:ind w:left="408"/>
        <w:jc w:val="both"/>
        <w:rPr>
          <w:b/>
        </w:rPr>
      </w:pPr>
    </w:p>
    <w:p w14:paraId="7631204F" w14:textId="77777777" w:rsidR="0007135F" w:rsidRDefault="0007135F" w:rsidP="0007135F">
      <w:pPr>
        <w:pStyle w:val="Paragrafoelenco"/>
        <w:ind w:left="408"/>
        <w:jc w:val="both"/>
        <w:rPr>
          <w:b/>
        </w:rPr>
      </w:pPr>
      <w:r w:rsidRPr="00DB07B2">
        <w:rPr>
          <w:b/>
        </w:rPr>
        <w:t xml:space="preserve">ISTRUTTORIA E SELEZIONE </w:t>
      </w:r>
    </w:p>
    <w:p w14:paraId="55B1642B" w14:textId="77777777" w:rsidR="0007135F" w:rsidRPr="00DB07B2" w:rsidRDefault="0007135F" w:rsidP="0007135F">
      <w:pPr>
        <w:pStyle w:val="Paragrafoelenco"/>
        <w:ind w:left="408"/>
        <w:jc w:val="both"/>
        <w:rPr>
          <w:b/>
        </w:rPr>
      </w:pPr>
    </w:p>
    <w:p w14:paraId="115CAE00" w14:textId="77777777" w:rsidR="0007135F" w:rsidRDefault="0007135F" w:rsidP="0007135F">
      <w:pPr>
        <w:pStyle w:val="Paragrafoelenco"/>
        <w:ind w:left="408"/>
        <w:jc w:val="both"/>
      </w:pPr>
      <w:r>
        <w:t>Trattandosi di procedura valutativa, con successivo provvedimento si procederà alla costituzione di apposita commissione giudicatrice, composta dai tecnici interni del Comune di Vimodrone, che esaminerà le domande e procederà all’istruttoria di ciascuna idea progettuale al fine di individuare il soggetto/i soggetti a cui assegnare il patrocinio e con cui si avvierà la co-progettazione preliminare agli interventi.</w:t>
      </w:r>
    </w:p>
    <w:p w14:paraId="2B8BEA74" w14:textId="77777777" w:rsidR="0007135F" w:rsidRDefault="0007135F" w:rsidP="0007135F">
      <w:pPr>
        <w:pStyle w:val="Paragrafoelenco"/>
        <w:ind w:left="408"/>
        <w:jc w:val="both"/>
      </w:pPr>
    </w:p>
    <w:p w14:paraId="31AE1D50" w14:textId="77777777" w:rsidR="0007135F" w:rsidRPr="00DB07B2" w:rsidRDefault="0007135F" w:rsidP="0007135F">
      <w:pPr>
        <w:pStyle w:val="Paragrafoelenco"/>
        <w:ind w:left="408"/>
        <w:jc w:val="both"/>
        <w:rPr>
          <w:b/>
        </w:rPr>
      </w:pPr>
      <w:r w:rsidRPr="00DB07B2">
        <w:rPr>
          <w:b/>
        </w:rPr>
        <w:t>CRITERI DI AMMISSIBILITÀ</w:t>
      </w:r>
    </w:p>
    <w:p w14:paraId="7FA7503D" w14:textId="77777777" w:rsidR="0007135F" w:rsidRDefault="0007135F" w:rsidP="0007135F">
      <w:pPr>
        <w:pStyle w:val="Paragrafoelenco"/>
        <w:ind w:left="408"/>
        <w:jc w:val="both"/>
      </w:pPr>
    </w:p>
    <w:p w14:paraId="50BE2D9E" w14:textId="77777777" w:rsidR="0007135F" w:rsidRDefault="0007135F" w:rsidP="0007135F">
      <w:pPr>
        <w:pStyle w:val="Paragrafoelenco"/>
        <w:numPr>
          <w:ilvl w:val="0"/>
          <w:numId w:val="23"/>
        </w:numPr>
        <w:spacing w:line="259" w:lineRule="auto"/>
        <w:jc w:val="both"/>
      </w:pPr>
      <w:r>
        <w:t>Moralità professionale dei componenti degli organi di direzione, vigilanza e controllo (Organo Direttivo, Presidente) ovvero assenza di motivi che impediscano di contrattare con la Pubblica Amministrazione. Al fine di attestare il requisito in esame si farà riferimento, per quanto compatibile, all'elenco delle condizioni di cui agli articoli da 94 a 98 del d.lgs. n.36/2023;</w:t>
      </w:r>
    </w:p>
    <w:p w14:paraId="2AE8F12C" w14:textId="77777777" w:rsidR="0007135F" w:rsidRDefault="0007135F" w:rsidP="0007135F">
      <w:pPr>
        <w:pStyle w:val="Paragrafoelenco"/>
      </w:pPr>
    </w:p>
    <w:p w14:paraId="4CE6210F" w14:textId="233E95F6" w:rsidR="0007135F" w:rsidRDefault="0007135F" w:rsidP="0007135F">
      <w:pPr>
        <w:pStyle w:val="Paragrafoelenco"/>
        <w:numPr>
          <w:ilvl w:val="0"/>
          <w:numId w:val="23"/>
        </w:numPr>
        <w:spacing w:line="259" w:lineRule="auto"/>
        <w:jc w:val="both"/>
      </w:pPr>
      <w:r>
        <w:t xml:space="preserve">Concreta capacità di operare e realizzare le attività oggetto dell'avviso, dimostrabile attraverso una pregressa esperienza. </w:t>
      </w:r>
    </w:p>
    <w:p w14:paraId="605AB8DD" w14:textId="77777777" w:rsidR="004F7F5A" w:rsidRDefault="004F7F5A" w:rsidP="004F7F5A">
      <w:pPr>
        <w:pStyle w:val="Paragrafoelenco"/>
      </w:pPr>
    </w:p>
    <w:p w14:paraId="338F129E" w14:textId="77777777" w:rsidR="0007135F" w:rsidRDefault="0007135F" w:rsidP="0007135F">
      <w:pPr>
        <w:pStyle w:val="Paragrafoelenco"/>
        <w:ind w:left="408"/>
        <w:jc w:val="both"/>
      </w:pPr>
      <w:r>
        <w:t xml:space="preserve">La mancanza anche di uno solo dei criteri di cui sopra comporta la non valutabilità della domanda. In fase di istruttoria la commissione potrà chiedere la presentazione/integrazione di documentazione a supporto di quanto obbligatoriamente richiesto; i termini di risposta non potranno essere superiori ai 5 giorni lavorativi dalla data della richiesta; la mancata risposta del soggetto richiedente entro il termine stabilito comporta l’inammissibilità della domanda. </w:t>
      </w:r>
    </w:p>
    <w:p w14:paraId="12CA0CE5" w14:textId="77777777" w:rsidR="0007135F" w:rsidRDefault="0007135F" w:rsidP="0007135F">
      <w:pPr>
        <w:pStyle w:val="Paragrafoelenco"/>
        <w:ind w:left="408"/>
        <w:jc w:val="both"/>
      </w:pPr>
    </w:p>
    <w:p w14:paraId="6C5D6A55" w14:textId="77777777" w:rsidR="0007135F" w:rsidRDefault="0007135F" w:rsidP="0007135F">
      <w:pPr>
        <w:pStyle w:val="Paragrafoelenco"/>
        <w:ind w:left="408"/>
        <w:jc w:val="both"/>
      </w:pPr>
    </w:p>
    <w:p w14:paraId="56C5211C" w14:textId="77777777" w:rsidR="0007135F" w:rsidRDefault="0007135F" w:rsidP="0007135F">
      <w:pPr>
        <w:pStyle w:val="Paragrafoelenco"/>
        <w:ind w:left="408"/>
        <w:jc w:val="both"/>
      </w:pPr>
      <w:r w:rsidRPr="00DB07B2">
        <w:rPr>
          <w:b/>
        </w:rPr>
        <w:t>CRITERI DI VALUTAZIONE</w:t>
      </w:r>
      <w:r>
        <w:t xml:space="preserve"> </w:t>
      </w:r>
      <w:r w:rsidRPr="00DB07B2">
        <w:rPr>
          <w:b/>
        </w:rPr>
        <w:t>- Punt. max. 100</w:t>
      </w:r>
    </w:p>
    <w:p w14:paraId="63940E1B" w14:textId="77777777" w:rsidR="0007135F" w:rsidRPr="00DE2F9E" w:rsidRDefault="0007135F" w:rsidP="0007135F">
      <w:pPr>
        <w:ind w:left="408"/>
        <w:contextualSpacing/>
        <w:jc w:val="both"/>
        <w:rPr>
          <w:rFonts w:cstheme="minorHAnsi"/>
        </w:rPr>
      </w:pPr>
      <w:r w:rsidRPr="00DE2F9E">
        <w:rPr>
          <w:rFonts w:cstheme="minorHAnsi"/>
        </w:rPr>
        <w:t>Le proposte progettuali presentate saranno valutate da apposita commissione, nominata con determinazione del Responsabile, con finalità di valutazione mediante attribuzione di punteggio numerico assegnato secondo il seguente sistema di valutazione.</w:t>
      </w:r>
    </w:p>
    <w:p w14:paraId="41EE00F8" w14:textId="77777777" w:rsidR="0007135F" w:rsidRPr="00DE2F9E" w:rsidRDefault="0007135F" w:rsidP="0007135F">
      <w:pPr>
        <w:ind w:left="408"/>
        <w:contextualSpacing/>
        <w:jc w:val="both"/>
        <w:rPr>
          <w:rFonts w:cstheme="minorHAnsi"/>
        </w:rPr>
      </w:pPr>
    </w:p>
    <w:p w14:paraId="62A7F7CB" w14:textId="77777777" w:rsidR="0007135F" w:rsidRPr="00DE2F9E" w:rsidRDefault="0007135F" w:rsidP="0007135F">
      <w:pPr>
        <w:ind w:left="408"/>
        <w:contextualSpacing/>
        <w:jc w:val="both"/>
        <w:rPr>
          <w:rFonts w:cstheme="minorHAnsi"/>
        </w:rPr>
      </w:pPr>
      <w:r w:rsidRPr="00DE2F9E">
        <w:rPr>
          <w:rFonts w:cstheme="minorHAnsi"/>
        </w:rPr>
        <w:t xml:space="preserve">Il </w:t>
      </w:r>
      <w:r w:rsidRPr="00DE2F9E">
        <w:rPr>
          <w:rFonts w:cstheme="minorHAnsi"/>
          <w:b/>
          <w:bCs/>
          <w:u w:val="single"/>
        </w:rPr>
        <w:t xml:space="preserve">punteggio massimo attribuibile è di </w:t>
      </w:r>
      <w:proofErr w:type="gramStart"/>
      <w:r w:rsidRPr="00DE2F9E">
        <w:rPr>
          <w:rFonts w:cstheme="minorHAnsi"/>
          <w:b/>
          <w:bCs/>
          <w:u w:val="single"/>
        </w:rPr>
        <w:t>100</w:t>
      </w:r>
      <w:proofErr w:type="gramEnd"/>
      <w:r w:rsidRPr="00DE2F9E">
        <w:rPr>
          <w:rFonts w:cstheme="minorHAnsi"/>
          <w:b/>
          <w:bCs/>
          <w:u w:val="single"/>
        </w:rPr>
        <w:t xml:space="preserve"> punti</w:t>
      </w:r>
      <w:r w:rsidRPr="00DE2F9E">
        <w:rPr>
          <w:rFonts w:cstheme="minorHAnsi"/>
        </w:rPr>
        <w:t>, così distribuiti:</w:t>
      </w:r>
    </w:p>
    <w:p w14:paraId="60DA0E72" w14:textId="77777777" w:rsidR="0007135F" w:rsidRPr="00DE2F9E" w:rsidRDefault="0007135F" w:rsidP="0007135F">
      <w:pPr>
        <w:ind w:left="408"/>
        <w:contextualSpacing/>
        <w:jc w:val="both"/>
        <w:rPr>
          <w:rFonts w:cstheme="minorHAnsi"/>
        </w:rPr>
      </w:pPr>
    </w:p>
    <w:p w14:paraId="2869143E" w14:textId="77777777" w:rsidR="0007135F" w:rsidRPr="00DE2F9E" w:rsidRDefault="0007135F" w:rsidP="0007135F">
      <w:pPr>
        <w:ind w:left="408"/>
        <w:contextualSpacing/>
        <w:jc w:val="both"/>
        <w:rPr>
          <w:rFonts w:cstheme="minorHAnsi"/>
        </w:rPr>
      </w:pPr>
      <w:r w:rsidRPr="00DE2F9E">
        <w:rPr>
          <w:rFonts w:cstheme="minorHAnsi"/>
        </w:rPr>
        <w:t xml:space="preserve">A) PROPOSTA PROGETTUALE: Max punti </w:t>
      </w:r>
      <w:r>
        <w:rPr>
          <w:rFonts w:cstheme="minorHAnsi"/>
        </w:rPr>
        <w:t>10</w:t>
      </w:r>
      <w:r w:rsidRPr="00DE2F9E">
        <w:rPr>
          <w:rFonts w:cstheme="minorHAnsi"/>
        </w:rPr>
        <w:t>0,00</w:t>
      </w:r>
    </w:p>
    <w:p w14:paraId="623A466B" w14:textId="77777777" w:rsidR="0007135F" w:rsidRPr="00DE2F9E" w:rsidRDefault="0007135F" w:rsidP="0007135F">
      <w:pPr>
        <w:ind w:left="408"/>
        <w:contextualSpacing/>
        <w:jc w:val="both"/>
        <w:rPr>
          <w:rFonts w:cstheme="minorHAnsi"/>
        </w:rPr>
      </w:pPr>
    </w:p>
    <w:p w14:paraId="70AC640A" w14:textId="77777777" w:rsidR="0007135F" w:rsidRPr="00DE2F9E" w:rsidRDefault="0007135F" w:rsidP="0007135F">
      <w:pPr>
        <w:pBdr>
          <w:top w:val="single" w:sz="4" w:space="1" w:color="auto"/>
          <w:left w:val="single" w:sz="4" w:space="0" w:color="auto"/>
          <w:bottom w:val="single" w:sz="4" w:space="1" w:color="auto"/>
          <w:right w:val="single" w:sz="4" w:space="4" w:color="auto"/>
        </w:pBdr>
        <w:ind w:left="408"/>
        <w:contextualSpacing/>
        <w:jc w:val="both"/>
        <w:rPr>
          <w:rFonts w:cstheme="minorHAnsi"/>
          <w:b/>
          <w:bCs/>
        </w:rPr>
      </w:pPr>
      <w:r w:rsidRPr="00DE2F9E">
        <w:rPr>
          <w:rFonts w:cstheme="minorHAnsi"/>
          <w:b/>
          <w:bCs/>
        </w:rPr>
        <w:t xml:space="preserve">CRITERI DI VALUTAZIONE A) (PROPOSTA PROGETTUALE): Massimo </w:t>
      </w:r>
      <w:r>
        <w:rPr>
          <w:rFonts w:cstheme="minorHAnsi"/>
          <w:b/>
          <w:bCs/>
        </w:rPr>
        <w:t>10</w:t>
      </w:r>
      <w:r w:rsidRPr="00DE2F9E">
        <w:rPr>
          <w:rFonts w:cstheme="minorHAnsi"/>
          <w:b/>
          <w:bCs/>
        </w:rPr>
        <w:t>0 punti</w:t>
      </w:r>
    </w:p>
    <w:p w14:paraId="2086C66D" w14:textId="77777777" w:rsidR="0007135F" w:rsidRPr="00DE2F9E" w:rsidRDefault="0007135F" w:rsidP="0007135F">
      <w:pPr>
        <w:ind w:left="408"/>
        <w:contextualSpacing/>
        <w:jc w:val="both"/>
        <w:rPr>
          <w:rFonts w:cstheme="minorHAnsi"/>
        </w:rPr>
      </w:pPr>
      <w:r w:rsidRPr="00DE2F9E">
        <w:rPr>
          <w:rFonts w:cstheme="minorHAnsi"/>
        </w:rPr>
        <w:t xml:space="preserve"> </w:t>
      </w:r>
    </w:p>
    <w:p w14:paraId="6D770190" w14:textId="77777777" w:rsidR="0007135F" w:rsidRPr="00DE2F9E" w:rsidRDefault="0007135F" w:rsidP="0007135F">
      <w:pPr>
        <w:ind w:left="408"/>
        <w:contextualSpacing/>
        <w:jc w:val="both"/>
        <w:rPr>
          <w:rFonts w:cstheme="minorHAnsi"/>
          <w:b/>
          <w:bCs/>
        </w:rPr>
      </w:pPr>
      <w:r w:rsidRPr="00DE2F9E">
        <w:rPr>
          <w:rFonts w:cstheme="minorHAnsi"/>
          <w:b/>
          <w:bCs/>
        </w:rPr>
        <w:lastRenderedPageBreak/>
        <w:t xml:space="preserve">A.1 QUALITA’ DELL’INTERVENTO: MAX PUNTI </w:t>
      </w:r>
      <w:r>
        <w:rPr>
          <w:rFonts w:cstheme="minorHAnsi"/>
          <w:b/>
          <w:bCs/>
        </w:rPr>
        <w:t>60</w:t>
      </w:r>
    </w:p>
    <w:p w14:paraId="0983D379" w14:textId="1FFC959A" w:rsidR="0007135F" w:rsidRPr="00DE2F9E" w:rsidRDefault="004F7F5A" w:rsidP="0007135F">
      <w:pPr>
        <w:ind w:left="408"/>
        <w:contextualSpacing/>
        <w:jc w:val="both"/>
        <w:rPr>
          <w:rFonts w:cstheme="minorHAnsi"/>
        </w:rPr>
      </w:pPr>
      <w:r>
        <w:rPr>
          <w:rFonts w:cstheme="minorHAnsi"/>
        </w:rPr>
        <w:t xml:space="preserve">Ipotesi </w:t>
      </w:r>
      <w:r w:rsidR="0007135F" w:rsidRPr="00DE2F9E">
        <w:rPr>
          <w:rFonts w:cstheme="minorHAnsi"/>
        </w:rPr>
        <w:t xml:space="preserve">delle attività e degli interventi che si intendono realizzare </w:t>
      </w:r>
      <w:r>
        <w:rPr>
          <w:rFonts w:cstheme="minorHAnsi"/>
        </w:rPr>
        <w:t xml:space="preserve">da portare in co-progettazione </w:t>
      </w:r>
      <w:r w:rsidR="0007135F" w:rsidRPr="00DE2F9E">
        <w:rPr>
          <w:rFonts w:cstheme="minorHAnsi"/>
        </w:rPr>
        <w:t>indicando almeno:</w:t>
      </w:r>
    </w:p>
    <w:p w14:paraId="21547AA3" w14:textId="77777777" w:rsidR="0007135F" w:rsidRPr="00EB344D" w:rsidRDefault="0007135F" w:rsidP="0007135F">
      <w:pPr>
        <w:pStyle w:val="Paragrafoelenco"/>
        <w:numPr>
          <w:ilvl w:val="0"/>
          <w:numId w:val="25"/>
        </w:numPr>
        <w:spacing w:line="259" w:lineRule="auto"/>
        <w:jc w:val="both"/>
        <w:rPr>
          <w:rFonts w:cstheme="minorHAnsi"/>
        </w:rPr>
      </w:pPr>
      <w:r w:rsidRPr="00EB344D">
        <w:rPr>
          <w:rFonts w:cstheme="minorHAnsi"/>
        </w:rPr>
        <w:t>il modello organizzativo</w:t>
      </w:r>
      <w:r>
        <w:rPr>
          <w:rFonts w:cstheme="minorHAnsi"/>
        </w:rPr>
        <w:t xml:space="preserve"> e gestionale</w:t>
      </w:r>
    </w:p>
    <w:p w14:paraId="0C3F45A7" w14:textId="77777777" w:rsidR="0007135F" w:rsidRPr="00EB344D" w:rsidRDefault="0007135F" w:rsidP="0007135F">
      <w:pPr>
        <w:pStyle w:val="Paragrafoelenco"/>
        <w:numPr>
          <w:ilvl w:val="0"/>
          <w:numId w:val="25"/>
        </w:numPr>
        <w:spacing w:line="259" w:lineRule="auto"/>
        <w:jc w:val="both"/>
        <w:rPr>
          <w:rFonts w:cstheme="minorHAnsi"/>
        </w:rPr>
      </w:pPr>
      <w:r w:rsidRPr="00EB344D">
        <w:rPr>
          <w:rFonts w:cstheme="minorHAnsi"/>
        </w:rPr>
        <w:t>Orari e tariffe</w:t>
      </w:r>
      <w:r>
        <w:rPr>
          <w:rFonts w:cstheme="minorHAnsi"/>
        </w:rPr>
        <w:t xml:space="preserve"> applicate</w:t>
      </w:r>
    </w:p>
    <w:p w14:paraId="725FDCE6" w14:textId="77777777" w:rsidR="0007135F" w:rsidRDefault="0007135F" w:rsidP="0007135F">
      <w:pPr>
        <w:pStyle w:val="Paragrafoelenco"/>
        <w:numPr>
          <w:ilvl w:val="0"/>
          <w:numId w:val="25"/>
        </w:numPr>
        <w:spacing w:line="259" w:lineRule="auto"/>
        <w:jc w:val="both"/>
        <w:rPr>
          <w:rFonts w:cstheme="minorHAnsi"/>
        </w:rPr>
      </w:pPr>
      <w:r>
        <w:rPr>
          <w:rFonts w:cstheme="minorHAnsi"/>
        </w:rPr>
        <w:t>Settimane di funzionamento garantite a prescindere dal numero di iscritti</w:t>
      </w:r>
    </w:p>
    <w:p w14:paraId="62AA5D76" w14:textId="229337C4" w:rsidR="0007135F" w:rsidRDefault="0007135F" w:rsidP="0007135F">
      <w:pPr>
        <w:pStyle w:val="Paragrafoelenco"/>
        <w:numPr>
          <w:ilvl w:val="0"/>
          <w:numId w:val="25"/>
        </w:numPr>
        <w:spacing w:line="259" w:lineRule="auto"/>
        <w:jc w:val="both"/>
        <w:rPr>
          <w:rFonts w:cstheme="minorHAnsi"/>
        </w:rPr>
      </w:pPr>
      <w:r>
        <w:rPr>
          <w:rFonts w:cstheme="minorHAnsi"/>
        </w:rPr>
        <w:t>Obiettivi e finalità</w:t>
      </w:r>
      <w:r w:rsidR="000678E6">
        <w:rPr>
          <w:rFonts w:cstheme="minorHAnsi"/>
        </w:rPr>
        <w:t xml:space="preserve"> preventive, sportive e sociali</w:t>
      </w:r>
    </w:p>
    <w:p w14:paraId="3CD06616" w14:textId="77777777" w:rsidR="0007135F" w:rsidRDefault="0007135F" w:rsidP="0007135F">
      <w:pPr>
        <w:pStyle w:val="Paragrafoelenco"/>
        <w:numPr>
          <w:ilvl w:val="0"/>
          <w:numId w:val="25"/>
        </w:numPr>
        <w:spacing w:line="259" w:lineRule="auto"/>
        <w:jc w:val="both"/>
        <w:rPr>
          <w:rFonts w:cstheme="minorHAnsi"/>
        </w:rPr>
      </w:pPr>
      <w:r>
        <w:rPr>
          <w:rFonts w:cstheme="minorHAnsi"/>
        </w:rPr>
        <w:t>Inclusione ragazzi con disabilità anche ad integrazione del Servizio SIS comunale</w:t>
      </w:r>
    </w:p>
    <w:p w14:paraId="167D7BB0" w14:textId="1F093679" w:rsidR="000678E6" w:rsidRPr="00EB344D" w:rsidRDefault="000678E6" w:rsidP="0007135F">
      <w:pPr>
        <w:pStyle w:val="Paragrafoelenco"/>
        <w:numPr>
          <w:ilvl w:val="0"/>
          <w:numId w:val="25"/>
        </w:numPr>
        <w:spacing w:line="259" w:lineRule="auto"/>
        <w:jc w:val="both"/>
        <w:rPr>
          <w:rFonts w:cstheme="minorHAnsi"/>
        </w:rPr>
      </w:pPr>
      <w:r>
        <w:rPr>
          <w:rFonts w:cstheme="minorHAnsi"/>
        </w:rPr>
        <w:t>Attività rivolte a fasce giovani o anziani</w:t>
      </w:r>
    </w:p>
    <w:p w14:paraId="4169F35E" w14:textId="3887C50A" w:rsidR="0007135F" w:rsidRPr="001855EB" w:rsidRDefault="0007135F" w:rsidP="0007135F">
      <w:pPr>
        <w:ind w:left="408"/>
        <w:contextualSpacing/>
        <w:jc w:val="both"/>
        <w:rPr>
          <w:rFonts w:cstheme="minorHAnsi"/>
          <w:b/>
          <w:bCs/>
          <w:caps/>
        </w:rPr>
      </w:pPr>
      <w:r w:rsidRPr="00DE2F9E">
        <w:rPr>
          <w:rFonts w:cstheme="minorHAnsi"/>
          <w:b/>
          <w:bCs/>
        </w:rPr>
        <w:t xml:space="preserve">A.2 </w:t>
      </w:r>
      <w:r w:rsidRPr="001855EB">
        <w:rPr>
          <w:rFonts w:cstheme="minorHAnsi"/>
          <w:b/>
          <w:bCs/>
          <w:caps/>
        </w:rPr>
        <w:t xml:space="preserve">Sviluppo ed interconnessione con il territorio: max punti </w:t>
      </w:r>
      <w:r w:rsidR="00A04BB6">
        <w:rPr>
          <w:rFonts w:cstheme="minorHAnsi"/>
          <w:b/>
          <w:bCs/>
          <w:caps/>
        </w:rPr>
        <w:t>35</w:t>
      </w:r>
    </w:p>
    <w:p w14:paraId="18AA2EC0" w14:textId="77777777" w:rsidR="0007135F" w:rsidRDefault="0007135F" w:rsidP="0007135F">
      <w:pPr>
        <w:ind w:left="408"/>
        <w:contextualSpacing/>
        <w:jc w:val="both"/>
        <w:rPr>
          <w:rFonts w:cstheme="minorHAnsi"/>
        </w:rPr>
      </w:pPr>
    </w:p>
    <w:p w14:paraId="2B9C13AD" w14:textId="2C7BBB3F" w:rsidR="00A04BB6" w:rsidRDefault="0007135F" w:rsidP="0007135F">
      <w:pPr>
        <w:ind w:left="408"/>
        <w:contextualSpacing/>
        <w:jc w:val="both"/>
        <w:rPr>
          <w:rFonts w:cstheme="minorHAnsi"/>
        </w:rPr>
      </w:pPr>
      <w:r w:rsidRPr="001855EB">
        <w:rPr>
          <w:rFonts w:cstheme="minorHAnsi"/>
        </w:rPr>
        <w:t>A.</w:t>
      </w:r>
      <w:r w:rsidR="00A04BB6">
        <w:rPr>
          <w:rFonts w:cstheme="minorHAnsi"/>
        </w:rPr>
        <w:t>2</w:t>
      </w:r>
      <w:r w:rsidRPr="001855EB">
        <w:rPr>
          <w:rFonts w:cstheme="minorHAnsi"/>
        </w:rPr>
        <w:t xml:space="preserve">.1 </w:t>
      </w:r>
      <w:r w:rsidR="00A04BB6">
        <w:rPr>
          <w:rFonts w:cstheme="minorHAnsi"/>
        </w:rPr>
        <w:t>E</w:t>
      </w:r>
      <w:r w:rsidRPr="001855EB">
        <w:rPr>
          <w:rFonts w:cstheme="minorHAnsi"/>
        </w:rPr>
        <w:t xml:space="preserve">sperienza pregressa </w:t>
      </w:r>
      <w:proofErr w:type="gramStart"/>
      <w:r w:rsidRPr="001855EB">
        <w:rPr>
          <w:rFonts w:cstheme="minorHAnsi"/>
        </w:rPr>
        <w:t>di  attività</w:t>
      </w:r>
      <w:proofErr w:type="gramEnd"/>
      <w:r w:rsidRPr="001855EB">
        <w:rPr>
          <w:rFonts w:cstheme="minorHAnsi"/>
        </w:rPr>
        <w:t xml:space="preserve"> </w:t>
      </w:r>
      <w:r w:rsidR="00A04BB6">
        <w:rPr>
          <w:rFonts w:cstheme="minorHAnsi"/>
        </w:rPr>
        <w:t xml:space="preserve">di gestione spazi sportivi comunali </w:t>
      </w:r>
      <w:r w:rsidRPr="001855EB">
        <w:rPr>
          <w:rFonts w:cstheme="minorHAnsi"/>
        </w:rPr>
        <w:t>sul territorio di Vimodrone</w:t>
      </w:r>
      <w:r w:rsidR="00A04BB6">
        <w:rPr>
          <w:rFonts w:cstheme="minorHAnsi"/>
        </w:rPr>
        <w:t xml:space="preserve"> </w:t>
      </w:r>
      <w:r w:rsidR="00A04BB6" w:rsidRPr="00A04BB6">
        <w:rPr>
          <w:rFonts w:cstheme="minorHAnsi"/>
          <w:b/>
          <w:bCs/>
          <w:u w:val="single"/>
        </w:rPr>
        <w:t>con esito positivo</w:t>
      </w:r>
      <w:r w:rsidR="00A04BB6">
        <w:rPr>
          <w:rFonts w:cstheme="minorHAnsi"/>
        </w:rPr>
        <w:t>: Max punti 5</w:t>
      </w:r>
    </w:p>
    <w:p w14:paraId="7394028B" w14:textId="68210C0A" w:rsidR="0007135F" w:rsidRPr="00A04BB6" w:rsidRDefault="00A04BB6" w:rsidP="0007135F">
      <w:pPr>
        <w:ind w:left="408"/>
        <w:contextualSpacing/>
        <w:jc w:val="both"/>
        <w:rPr>
          <w:rFonts w:cstheme="minorHAnsi"/>
          <w:bCs/>
        </w:rPr>
      </w:pPr>
      <w:r w:rsidRPr="00A04BB6">
        <w:rPr>
          <w:rFonts w:cstheme="minorHAnsi"/>
          <w:bCs/>
        </w:rPr>
        <w:t>- SI: punti 5</w:t>
      </w:r>
    </w:p>
    <w:p w14:paraId="2DBB44B9" w14:textId="70DE44CD" w:rsidR="00A04BB6" w:rsidRPr="00A04BB6" w:rsidRDefault="00A04BB6" w:rsidP="0007135F">
      <w:pPr>
        <w:ind w:left="408"/>
        <w:contextualSpacing/>
        <w:jc w:val="both"/>
        <w:rPr>
          <w:rFonts w:cstheme="minorHAnsi"/>
          <w:bCs/>
        </w:rPr>
      </w:pPr>
      <w:r w:rsidRPr="00A04BB6">
        <w:rPr>
          <w:rFonts w:cstheme="minorHAnsi"/>
          <w:bCs/>
        </w:rPr>
        <w:t>-No: punti 0</w:t>
      </w:r>
    </w:p>
    <w:p w14:paraId="660AE8E4" w14:textId="77777777" w:rsidR="00A04BB6" w:rsidRPr="001855EB" w:rsidRDefault="00A04BB6" w:rsidP="0007135F">
      <w:pPr>
        <w:ind w:left="408"/>
        <w:contextualSpacing/>
        <w:jc w:val="both"/>
        <w:rPr>
          <w:rFonts w:cstheme="minorHAnsi"/>
          <w:b/>
        </w:rPr>
      </w:pPr>
    </w:p>
    <w:p w14:paraId="1032803E" w14:textId="498E6686" w:rsidR="0007135F" w:rsidRDefault="0007135F" w:rsidP="0007135F">
      <w:pPr>
        <w:ind w:left="408"/>
        <w:contextualSpacing/>
        <w:jc w:val="both"/>
        <w:rPr>
          <w:rFonts w:cstheme="minorHAnsi"/>
        </w:rPr>
      </w:pPr>
      <w:r>
        <w:rPr>
          <w:rFonts w:cstheme="minorHAnsi"/>
        </w:rPr>
        <w:t>A.</w:t>
      </w:r>
      <w:r w:rsidR="00A04BB6">
        <w:rPr>
          <w:rFonts w:cstheme="minorHAnsi"/>
        </w:rPr>
        <w:t>2</w:t>
      </w:r>
      <w:r>
        <w:rPr>
          <w:rFonts w:cstheme="minorHAnsi"/>
        </w:rPr>
        <w:t xml:space="preserve">.2 Collaborazioni territoriali/co-progettazioni, accordi di partenariato nell’ultimo triennio: </w:t>
      </w:r>
      <w:r w:rsidRPr="00A04BB6">
        <w:rPr>
          <w:rFonts w:cstheme="minorHAnsi"/>
          <w:bCs/>
        </w:rPr>
        <w:t>max 5 punti</w:t>
      </w:r>
    </w:p>
    <w:p w14:paraId="7C6E73CE" w14:textId="77777777" w:rsidR="0007135F" w:rsidRPr="001855EB" w:rsidRDefault="0007135F" w:rsidP="0007135F">
      <w:pPr>
        <w:ind w:left="408"/>
        <w:contextualSpacing/>
        <w:jc w:val="both"/>
        <w:rPr>
          <w:rFonts w:cstheme="minorHAnsi"/>
        </w:rPr>
      </w:pPr>
      <w:r w:rsidRPr="001855EB">
        <w:rPr>
          <w:rFonts w:cstheme="minorHAnsi"/>
        </w:rPr>
        <w:t>- Con Istituto Comprensivo</w:t>
      </w:r>
      <w:r>
        <w:rPr>
          <w:rFonts w:cstheme="minorHAnsi"/>
        </w:rPr>
        <w:t xml:space="preserve"> di Vimodrone</w:t>
      </w:r>
      <w:r w:rsidRPr="001855EB">
        <w:rPr>
          <w:rFonts w:cstheme="minorHAnsi"/>
        </w:rPr>
        <w:t xml:space="preserve">: </w:t>
      </w:r>
      <w:r>
        <w:rPr>
          <w:rFonts w:cstheme="minorHAnsi"/>
        </w:rPr>
        <w:t xml:space="preserve">se NO punti 0 se </w:t>
      </w:r>
      <w:proofErr w:type="gramStart"/>
      <w:r>
        <w:rPr>
          <w:rFonts w:cstheme="minorHAnsi"/>
        </w:rPr>
        <w:t>SI</w:t>
      </w:r>
      <w:proofErr w:type="gramEnd"/>
      <w:r>
        <w:rPr>
          <w:rFonts w:cstheme="minorHAnsi"/>
        </w:rPr>
        <w:t>’</w:t>
      </w:r>
      <w:r w:rsidRPr="001855EB">
        <w:rPr>
          <w:rFonts w:cstheme="minorHAnsi"/>
        </w:rPr>
        <w:t xml:space="preserve"> punti 1</w:t>
      </w:r>
    </w:p>
    <w:p w14:paraId="345DA943" w14:textId="77777777" w:rsidR="0007135F" w:rsidRPr="001855EB" w:rsidRDefault="0007135F" w:rsidP="0007135F">
      <w:pPr>
        <w:ind w:left="408"/>
        <w:contextualSpacing/>
        <w:jc w:val="both"/>
        <w:rPr>
          <w:rFonts w:cstheme="minorHAnsi"/>
        </w:rPr>
      </w:pPr>
      <w:r w:rsidRPr="001855EB">
        <w:rPr>
          <w:rFonts w:cstheme="minorHAnsi"/>
        </w:rPr>
        <w:t xml:space="preserve">- Con Comune di Vimodrone: </w:t>
      </w:r>
      <w:r>
        <w:rPr>
          <w:rFonts w:cstheme="minorHAnsi"/>
        </w:rPr>
        <w:t xml:space="preserve">se NO punti 0 se </w:t>
      </w:r>
      <w:proofErr w:type="gramStart"/>
      <w:r>
        <w:rPr>
          <w:rFonts w:cstheme="minorHAnsi"/>
        </w:rPr>
        <w:t>SI</w:t>
      </w:r>
      <w:proofErr w:type="gramEnd"/>
      <w:r>
        <w:rPr>
          <w:rFonts w:cstheme="minorHAnsi"/>
        </w:rPr>
        <w:t>’</w:t>
      </w:r>
      <w:r w:rsidRPr="001855EB">
        <w:rPr>
          <w:rFonts w:cstheme="minorHAnsi"/>
        </w:rPr>
        <w:t xml:space="preserve"> punti</w:t>
      </w:r>
      <w:r>
        <w:rPr>
          <w:rFonts w:cstheme="minorHAnsi"/>
        </w:rPr>
        <w:t xml:space="preserve"> 3</w:t>
      </w:r>
    </w:p>
    <w:p w14:paraId="083339E6" w14:textId="77777777" w:rsidR="0007135F" w:rsidRPr="001855EB" w:rsidRDefault="0007135F" w:rsidP="0007135F">
      <w:pPr>
        <w:ind w:left="408"/>
        <w:contextualSpacing/>
        <w:jc w:val="both"/>
        <w:rPr>
          <w:rFonts w:cstheme="minorHAnsi"/>
        </w:rPr>
      </w:pPr>
      <w:r w:rsidRPr="001855EB">
        <w:rPr>
          <w:rFonts w:cstheme="minorHAnsi"/>
        </w:rPr>
        <w:t>- Con Associazioni iscritte all’Albo Comunale</w:t>
      </w:r>
      <w:r>
        <w:rPr>
          <w:rFonts w:cstheme="minorHAnsi"/>
        </w:rPr>
        <w:t xml:space="preserve"> di Vimodrone</w:t>
      </w:r>
      <w:r w:rsidRPr="001855EB">
        <w:rPr>
          <w:rFonts w:cstheme="minorHAnsi"/>
        </w:rPr>
        <w:t xml:space="preserve">: </w:t>
      </w:r>
      <w:r>
        <w:rPr>
          <w:rFonts w:cstheme="minorHAnsi"/>
        </w:rPr>
        <w:t xml:space="preserve">se NO punti 0 se </w:t>
      </w:r>
      <w:proofErr w:type="gramStart"/>
      <w:r>
        <w:rPr>
          <w:rFonts w:cstheme="minorHAnsi"/>
        </w:rPr>
        <w:t>SI</w:t>
      </w:r>
      <w:proofErr w:type="gramEnd"/>
      <w:r>
        <w:rPr>
          <w:rFonts w:cstheme="minorHAnsi"/>
        </w:rPr>
        <w:t>’</w:t>
      </w:r>
      <w:r w:rsidRPr="001855EB">
        <w:rPr>
          <w:rFonts w:cstheme="minorHAnsi"/>
        </w:rPr>
        <w:t xml:space="preserve"> punti 1</w:t>
      </w:r>
    </w:p>
    <w:p w14:paraId="3040D5C4" w14:textId="77777777" w:rsidR="0007135F" w:rsidRDefault="0007135F" w:rsidP="0007135F">
      <w:pPr>
        <w:ind w:left="408"/>
        <w:contextualSpacing/>
        <w:jc w:val="both"/>
        <w:rPr>
          <w:rFonts w:cstheme="minorHAnsi"/>
          <w:highlight w:val="yellow"/>
        </w:rPr>
      </w:pPr>
    </w:p>
    <w:p w14:paraId="4255964C" w14:textId="588F6912" w:rsidR="0007135F" w:rsidRPr="001855EB" w:rsidRDefault="0007135F" w:rsidP="0007135F">
      <w:pPr>
        <w:ind w:left="408"/>
        <w:contextualSpacing/>
        <w:jc w:val="both"/>
        <w:rPr>
          <w:rFonts w:cstheme="minorHAnsi"/>
        </w:rPr>
      </w:pPr>
      <w:r w:rsidRPr="001855EB">
        <w:rPr>
          <w:rFonts w:cstheme="minorHAnsi"/>
        </w:rPr>
        <w:t>A.</w:t>
      </w:r>
      <w:r w:rsidR="00A04BB6">
        <w:rPr>
          <w:rFonts w:cstheme="minorHAnsi"/>
        </w:rPr>
        <w:t>2</w:t>
      </w:r>
      <w:r w:rsidRPr="001855EB">
        <w:rPr>
          <w:rFonts w:cstheme="minorHAnsi"/>
        </w:rPr>
        <w:t xml:space="preserve">.3 Anni di operatività </w:t>
      </w:r>
      <w:r>
        <w:rPr>
          <w:rFonts w:cstheme="minorHAnsi"/>
        </w:rPr>
        <w:t xml:space="preserve">dell’associazione </w:t>
      </w:r>
      <w:r w:rsidRPr="001855EB">
        <w:rPr>
          <w:rFonts w:cstheme="minorHAnsi"/>
        </w:rPr>
        <w:t>a Vimodrone:</w:t>
      </w:r>
      <w:r>
        <w:rPr>
          <w:rFonts w:cstheme="minorHAnsi"/>
        </w:rPr>
        <w:t xml:space="preserve"> </w:t>
      </w:r>
      <w:r w:rsidRPr="00A04BB6">
        <w:rPr>
          <w:rFonts w:cstheme="minorHAnsi"/>
          <w:bCs/>
        </w:rPr>
        <w:t xml:space="preserve">max </w:t>
      </w:r>
      <w:r w:rsidR="000678E6" w:rsidRPr="00A04BB6">
        <w:rPr>
          <w:rFonts w:cstheme="minorHAnsi"/>
          <w:bCs/>
        </w:rPr>
        <w:t>25</w:t>
      </w:r>
      <w:r w:rsidRPr="00A04BB6">
        <w:rPr>
          <w:rFonts w:cstheme="minorHAnsi"/>
          <w:bCs/>
        </w:rPr>
        <w:t xml:space="preserve"> punti</w:t>
      </w:r>
    </w:p>
    <w:p w14:paraId="6E32A305" w14:textId="77777777" w:rsidR="00A04BB6" w:rsidRDefault="000678E6" w:rsidP="0007135F">
      <w:pPr>
        <w:ind w:left="408"/>
        <w:contextualSpacing/>
        <w:jc w:val="both"/>
        <w:rPr>
          <w:rFonts w:cstheme="minorHAnsi"/>
        </w:rPr>
      </w:pPr>
      <w:r>
        <w:rPr>
          <w:rFonts w:cstheme="minorHAnsi"/>
        </w:rPr>
        <w:t>Verrà assegnato 1 punto per ogni anno di attività a Vimodrone</w:t>
      </w:r>
      <w:r w:rsidR="00A04BB6">
        <w:rPr>
          <w:rFonts w:cstheme="minorHAnsi"/>
        </w:rPr>
        <w:t xml:space="preserve"> fino ad un massimo di 20 punti.</w:t>
      </w:r>
    </w:p>
    <w:p w14:paraId="5D801F09" w14:textId="5912E321" w:rsidR="000678E6" w:rsidRPr="00DE2F9E" w:rsidRDefault="00A04BB6" w:rsidP="0007135F">
      <w:pPr>
        <w:ind w:left="408"/>
        <w:contextualSpacing/>
        <w:jc w:val="both"/>
        <w:rPr>
          <w:rFonts w:cstheme="minorHAnsi"/>
        </w:rPr>
      </w:pPr>
      <w:r>
        <w:rPr>
          <w:rFonts w:cstheme="minorHAnsi"/>
        </w:rPr>
        <w:t>Alle associazioni con operatività superiore ai 20 anni verrà assegnato automaticamente il punteggio massimo pari a 25 punti</w:t>
      </w:r>
    </w:p>
    <w:p w14:paraId="75017B98" w14:textId="77777777" w:rsidR="0007135F" w:rsidRDefault="0007135F" w:rsidP="0007135F">
      <w:pPr>
        <w:ind w:left="408"/>
        <w:contextualSpacing/>
        <w:jc w:val="both"/>
        <w:rPr>
          <w:rFonts w:cstheme="minorHAnsi"/>
          <w:b/>
          <w:bCs/>
        </w:rPr>
      </w:pPr>
    </w:p>
    <w:p w14:paraId="1CDA8C21" w14:textId="5B68ACD2" w:rsidR="0007135F" w:rsidRPr="00DE2F9E" w:rsidRDefault="0007135F" w:rsidP="0007135F">
      <w:pPr>
        <w:ind w:left="408"/>
        <w:contextualSpacing/>
        <w:jc w:val="both"/>
        <w:rPr>
          <w:rFonts w:cstheme="minorHAnsi"/>
          <w:b/>
          <w:bCs/>
        </w:rPr>
      </w:pPr>
      <w:r>
        <w:rPr>
          <w:rFonts w:cstheme="minorHAnsi"/>
          <w:b/>
          <w:bCs/>
        </w:rPr>
        <w:t xml:space="preserve">A. </w:t>
      </w:r>
      <w:r w:rsidR="00A04BB6">
        <w:rPr>
          <w:rFonts w:cstheme="minorHAnsi"/>
          <w:b/>
          <w:bCs/>
        </w:rPr>
        <w:t>3</w:t>
      </w:r>
      <w:r w:rsidRPr="00DE2F9E">
        <w:rPr>
          <w:rFonts w:cstheme="minorHAnsi"/>
          <w:b/>
          <w:bCs/>
        </w:rPr>
        <w:t xml:space="preserve"> WELFARE GENERATIVO: MAX PUNTI </w:t>
      </w:r>
      <w:r w:rsidR="00A04BB6">
        <w:rPr>
          <w:rFonts w:cstheme="minorHAnsi"/>
          <w:b/>
          <w:bCs/>
        </w:rPr>
        <w:t>5</w:t>
      </w:r>
    </w:p>
    <w:p w14:paraId="073E8211" w14:textId="77777777" w:rsidR="0007135F" w:rsidRPr="00DE2F9E" w:rsidRDefault="0007135F" w:rsidP="0007135F">
      <w:pPr>
        <w:ind w:left="408"/>
        <w:contextualSpacing/>
        <w:jc w:val="both"/>
        <w:rPr>
          <w:rFonts w:cstheme="minorHAnsi"/>
        </w:rPr>
      </w:pPr>
      <w:r w:rsidRPr="00DE2F9E">
        <w:rPr>
          <w:rFonts w:cstheme="minorHAnsi"/>
        </w:rPr>
        <w:t xml:space="preserve">Attività ulteriori di arricchimento della proposta progettuale </w:t>
      </w:r>
      <w:r w:rsidRPr="00DE2F9E">
        <w:rPr>
          <w:rFonts w:cstheme="minorHAnsi"/>
          <w:u w:val="single"/>
        </w:rPr>
        <w:t>senza alcun onere per l’Ente o per i cittadini</w:t>
      </w:r>
      <w:r w:rsidRPr="00DE2F9E">
        <w:rPr>
          <w:rFonts w:cstheme="minorHAnsi"/>
        </w:rPr>
        <w:t xml:space="preserve">: </w:t>
      </w:r>
    </w:p>
    <w:p w14:paraId="041082DF" w14:textId="4788D460" w:rsidR="0007135F" w:rsidRPr="00DE2F9E" w:rsidRDefault="0007135F" w:rsidP="0007135F">
      <w:pPr>
        <w:ind w:left="408"/>
        <w:contextualSpacing/>
        <w:jc w:val="both"/>
        <w:rPr>
          <w:rFonts w:cstheme="minorHAnsi"/>
        </w:rPr>
      </w:pPr>
      <w:r>
        <w:rPr>
          <w:rFonts w:cstheme="minorHAnsi"/>
        </w:rPr>
        <w:t>proposte</w:t>
      </w:r>
      <w:r w:rsidRPr="00DE2F9E">
        <w:rPr>
          <w:rFonts w:cstheme="minorHAnsi"/>
        </w:rPr>
        <w:t xml:space="preserve">, servizi, </w:t>
      </w:r>
      <w:r w:rsidR="00A04BB6">
        <w:rPr>
          <w:rFonts w:cstheme="minorHAnsi"/>
        </w:rPr>
        <w:t xml:space="preserve">conferenze, </w:t>
      </w:r>
      <w:r>
        <w:rPr>
          <w:rFonts w:cstheme="minorHAnsi"/>
        </w:rPr>
        <w:t>uscite</w:t>
      </w:r>
      <w:r w:rsidR="00A04BB6">
        <w:rPr>
          <w:rFonts w:cstheme="minorHAnsi"/>
        </w:rPr>
        <w:t xml:space="preserve"> sul territorio</w:t>
      </w:r>
      <w:r>
        <w:rPr>
          <w:rFonts w:cstheme="minorHAnsi"/>
        </w:rPr>
        <w:t>,</w:t>
      </w:r>
      <w:r w:rsidRPr="00DE2F9E">
        <w:rPr>
          <w:rFonts w:cstheme="minorHAnsi"/>
        </w:rPr>
        <w:t xml:space="preserve"> iniziative, collaborazioni, partecipazione </w:t>
      </w:r>
    </w:p>
    <w:p w14:paraId="08795D70" w14:textId="77777777" w:rsidR="0007135F" w:rsidRPr="00DE2F9E" w:rsidRDefault="0007135F" w:rsidP="0007135F">
      <w:pPr>
        <w:ind w:left="408"/>
        <w:contextualSpacing/>
        <w:jc w:val="both"/>
        <w:rPr>
          <w:rFonts w:cstheme="minorHAnsi"/>
        </w:rPr>
      </w:pPr>
    </w:p>
    <w:p w14:paraId="33023C8C" w14:textId="4102655C" w:rsidR="0007135F" w:rsidRPr="00DE2F9E" w:rsidRDefault="0007135F" w:rsidP="0007135F">
      <w:pPr>
        <w:ind w:left="408"/>
        <w:contextualSpacing/>
        <w:jc w:val="both"/>
        <w:rPr>
          <w:rFonts w:cstheme="minorHAnsi"/>
        </w:rPr>
      </w:pPr>
      <w:r w:rsidRPr="00DE2F9E">
        <w:rPr>
          <w:rFonts w:cstheme="minorHAnsi"/>
        </w:rPr>
        <w:t xml:space="preserve"> La Commissione esprimerà un giudizio tra quelli </w:t>
      </w:r>
      <w:proofErr w:type="gramStart"/>
      <w:r w:rsidRPr="00DE2F9E">
        <w:rPr>
          <w:rFonts w:cstheme="minorHAnsi"/>
        </w:rPr>
        <w:t>sotto indicati</w:t>
      </w:r>
      <w:proofErr w:type="gramEnd"/>
      <w:r w:rsidR="00A04BB6">
        <w:rPr>
          <w:rFonts w:cstheme="minorHAnsi"/>
        </w:rPr>
        <w:t xml:space="preserve"> relativamente alle voci A.1 e A.3</w:t>
      </w:r>
      <w:r w:rsidRPr="00DE2F9E">
        <w:rPr>
          <w:rFonts w:cstheme="minorHAnsi"/>
        </w:rPr>
        <w:t>, ai quali sono associati coefficienti che determinano il punteggio assegnato all'elemento della proposta in esame. La Commissione decide all'unanimità; in caso di impossibilità di raggiungere l'unanimità si procederà a maggioranza.</w:t>
      </w:r>
    </w:p>
    <w:p w14:paraId="77D99CCD" w14:textId="77777777" w:rsidR="0007135F" w:rsidRPr="00DE2F9E" w:rsidRDefault="0007135F" w:rsidP="0007135F">
      <w:pPr>
        <w:ind w:left="408"/>
        <w:contextualSpacing/>
        <w:jc w:val="both"/>
        <w:rPr>
          <w:rFonts w:cstheme="minorHAnsi"/>
        </w:rPr>
      </w:pPr>
      <w:r w:rsidRPr="00DE2F9E">
        <w:rPr>
          <w:rFonts w:cstheme="minorHAnsi"/>
        </w:rPr>
        <w:t>0 Elemento non valutabile</w:t>
      </w:r>
    </w:p>
    <w:p w14:paraId="72614B6C" w14:textId="77777777" w:rsidR="0007135F" w:rsidRPr="00DE2F9E" w:rsidRDefault="0007135F" w:rsidP="0007135F">
      <w:pPr>
        <w:ind w:left="408"/>
        <w:contextualSpacing/>
        <w:jc w:val="both"/>
        <w:rPr>
          <w:rFonts w:cstheme="minorHAnsi"/>
        </w:rPr>
      </w:pPr>
      <w:r w:rsidRPr="00DE2F9E">
        <w:rPr>
          <w:rFonts w:cstheme="minorHAnsi"/>
        </w:rPr>
        <w:t xml:space="preserve">0,10 Elemento non adeguato </w:t>
      </w:r>
    </w:p>
    <w:p w14:paraId="19975E41" w14:textId="77777777" w:rsidR="0007135F" w:rsidRPr="00DE2F9E" w:rsidRDefault="0007135F" w:rsidP="0007135F">
      <w:pPr>
        <w:ind w:left="408"/>
        <w:contextualSpacing/>
        <w:jc w:val="both"/>
        <w:rPr>
          <w:rFonts w:cstheme="minorHAnsi"/>
        </w:rPr>
      </w:pPr>
      <w:r w:rsidRPr="00DE2F9E">
        <w:rPr>
          <w:rFonts w:cstheme="minorHAnsi"/>
        </w:rPr>
        <w:t xml:space="preserve">0,20 Elemento poco adeguato </w:t>
      </w:r>
    </w:p>
    <w:p w14:paraId="5F07AC5E" w14:textId="77777777" w:rsidR="0007135F" w:rsidRPr="00DE2F9E" w:rsidRDefault="0007135F" w:rsidP="0007135F">
      <w:pPr>
        <w:ind w:left="408"/>
        <w:contextualSpacing/>
        <w:jc w:val="both"/>
        <w:rPr>
          <w:rFonts w:cstheme="minorHAnsi"/>
        </w:rPr>
      </w:pPr>
      <w:r w:rsidRPr="00DE2F9E">
        <w:rPr>
          <w:rFonts w:cstheme="minorHAnsi"/>
        </w:rPr>
        <w:t xml:space="preserve">0,40 Elemento soddisfacente </w:t>
      </w:r>
    </w:p>
    <w:p w14:paraId="446C7A4C" w14:textId="77777777" w:rsidR="0007135F" w:rsidRPr="00DE2F9E" w:rsidRDefault="0007135F" w:rsidP="0007135F">
      <w:pPr>
        <w:ind w:left="408"/>
        <w:contextualSpacing/>
        <w:jc w:val="both"/>
        <w:rPr>
          <w:rFonts w:cstheme="minorHAnsi"/>
        </w:rPr>
      </w:pPr>
      <w:r w:rsidRPr="00DE2F9E">
        <w:rPr>
          <w:rFonts w:cstheme="minorHAnsi"/>
        </w:rPr>
        <w:lastRenderedPageBreak/>
        <w:t>0,60 Elemento più che soddisfacente</w:t>
      </w:r>
    </w:p>
    <w:p w14:paraId="109CA1E2" w14:textId="77777777" w:rsidR="0007135F" w:rsidRPr="00DE2F9E" w:rsidRDefault="0007135F" w:rsidP="0007135F">
      <w:pPr>
        <w:ind w:left="408"/>
        <w:contextualSpacing/>
        <w:jc w:val="both"/>
        <w:rPr>
          <w:rFonts w:cstheme="minorHAnsi"/>
        </w:rPr>
      </w:pPr>
      <w:r w:rsidRPr="00DE2F9E">
        <w:rPr>
          <w:rFonts w:cstheme="minorHAnsi"/>
        </w:rPr>
        <w:t>0,80 Elemento ottimo</w:t>
      </w:r>
    </w:p>
    <w:p w14:paraId="63FB20A2" w14:textId="77777777" w:rsidR="0007135F" w:rsidRPr="00DE2F9E" w:rsidRDefault="0007135F" w:rsidP="0007135F">
      <w:pPr>
        <w:ind w:left="408"/>
        <w:contextualSpacing/>
        <w:jc w:val="both"/>
        <w:rPr>
          <w:rFonts w:cstheme="minorHAnsi"/>
        </w:rPr>
      </w:pPr>
      <w:bookmarkStart w:id="3" w:name="_Hlk159409551"/>
      <w:r w:rsidRPr="00DE2F9E">
        <w:rPr>
          <w:rFonts w:cstheme="minorHAnsi"/>
        </w:rPr>
        <w:t xml:space="preserve">1 Elemento eccellente </w:t>
      </w:r>
    </w:p>
    <w:bookmarkEnd w:id="3"/>
    <w:p w14:paraId="341FD645" w14:textId="3D717CC7" w:rsidR="0007135F" w:rsidRDefault="0007135F" w:rsidP="0007135F">
      <w:pPr>
        <w:pStyle w:val="Paragrafoelenco"/>
        <w:ind w:left="408"/>
        <w:jc w:val="both"/>
      </w:pPr>
      <w:r>
        <w:t xml:space="preserve">I proponenti che non raggiungessero un punteggio minimo di </w:t>
      </w:r>
      <w:r w:rsidR="00A04BB6">
        <w:t>60</w:t>
      </w:r>
      <w:r>
        <w:t xml:space="preserve"> non saranno ammessi a co-progettazione.</w:t>
      </w:r>
    </w:p>
    <w:p w14:paraId="446BF2BA" w14:textId="77777777" w:rsidR="0007135F" w:rsidRDefault="0007135F" w:rsidP="0007135F">
      <w:pPr>
        <w:pStyle w:val="Paragrafoelenco"/>
        <w:ind w:left="408"/>
        <w:jc w:val="both"/>
      </w:pPr>
    </w:p>
    <w:p w14:paraId="30486C7A" w14:textId="45BDA1F2" w:rsidR="00CE6FC2" w:rsidRDefault="00CE6FC2" w:rsidP="0007135F">
      <w:pPr>
        <w:pStyle w:val="Paragrafoelenco"/>
        <w:ind w:left="408"/>
        <w:jc w:val="both"/>
        <w:rPr>
          <w:b/>
        </w:rPr>
      </w:pPr>
      <w:r>
        <w:rPr>
          <w:b/>
        </w:rPr>
        <w:t>FASE DI CO-PROGETTAZIONE</w:t>
      </w:r>
    </w:p>
    <w:p w14:paraId="07FBC899" w14:textId="202C0267" w:rsidR="00CE6FC2" w:rsidRDefault="00CE6FC2" w:rsidP="0007135F">
      <w:pPr>
        <w:pStyle w:val="Paragrafoelenco"/>
        <w:ind w:left="408"/>
        <w:jc w:val="both"/>
        <w:rPr>
          <w:bCs/>
        </w:rPr>
      </w:pPr>
      <w:r>
        <w:rPr>
          <w:bCs/>
        </w:rPr>
        <w:t>La fase di co-progettazione sarà svolta nel periodo 26/08/2026-31/08/2026 al fine di poter concludere tale fase in tempo utile per l’apertura degli spazi in coincidenza con il riavvio dell’anno scolastico.</w:t>
      </w:r>
    </w:p>
    <w:p w14:paraId="60D3FF58" w14:textId="77777777" w:rsidR="00CE6FC2" w:rsidRPr="00CE6FC2" w:rsidRDefault="00CE6FC2" w:rsidP="0007135F">
      <w:pPr>
        <w:pStyle w:val="Paragrafoelenco"/>
        <w:ind w:left="408"/>
        <w:jc w:val="both"/>
        <w:rPr>
          <w:bCs/>
        </w:rPr>
      </w:pPr>
    </w:p>
    <w:p w14:paraId="7C4BA55B" w14:textId="65765730" w:rsidR="0007135F" w:rsidRDefault="0007135F" w:rsidP="0007135F">
      <w:pPr>
        <w:pStyle w:val="Paragrafoelenco"/>
        <w:ind w:left="408"/>
        <w:jc w:val="both"/>
        <w:rPr>
          <w:b/>
        </w:rPr>
      </w:pPr>
      <w:r w:rsidRPr="002D7344">
        <w:rPr>
          <w:b/>
        </w:rPr>
        <w:t>RESPONSABILE DEL PROCEDIMENTO</w:t>
      </w:r>
    </w:p>
    <w:p w14:paraId="7D138173" w14:textId="77777777" w:rsidR="0007135F" w:rsidRDefault="0007135F" w:rsidP="0007135F">
      <w:pPr>
        <w:pStyle w:val="Paragrafoelenco"/>
        <w:ind w:left="408"/>
        <w:jc w:val="both"/>
      </w:pPr>
      <w:r>
        <w:t>Il Responsabile del procedimento è il Responsabile del Settore Servizi alla Persona del Comune di Vimodrone, dott. Roberto Panigatti.</w:t>
      </w:r>
    </w:p>
    <w:p w14:paraId="705A2078" w14:textId="77777777" w:rsidR="0007135F" w:rsidRDefault="0007135F" w:rsidP="0007135F">
      <w:pPr>
        <w:pStyle w:val="Paragrafoelenco"/>
        <w:ind w:left="408"/>
        <w:jc w:val="both"/>
      </w:pPr>
    </w:p>
    <w:p w14:paraId="4C9C99FF" w14:textId="77777777" w:rsidR="0007135F" w:rsidRPr="0088753D" w:rsidRDefault="0007135F" w:rsidP="0007135F">
      <w:pPr>
        <w:pStyle w:val="Paragrafoelenco"/>
        <w:ind w:left="408"/>
        <w:jc w:val="both"/>
        <w:rPr>
          <w:b/>
        </w:rPr>
      </w:pPr>
      <w:r w:rsidRPr="0088753D">
        <w:rPr>
          <w:b/>
        </w:rPr>
        <w:t>INFORMAZIONI E CONTATTI</w:t>
      </w:r>
    </w:p>
    <w:p w14:paraId="2ECCB5F6" w14:textId="1DE8C14D" w:rsidR="0007135F" w:rsidRDefault="0007135F" w:rsidP="0007135F">
      <w:pPr>
        <w:pStyle w:val="Paragrafoelenco"/>
        <w:ind w:left="408"/>
        <w:jc w:val="both"/>
      </w:pPr>
      <w:r>
        <w:t xml:space="preserve"> Informazioni relative all’Avviso ed agli adempimenti ad esso connessi potranno essere richieste ai seguenti indirizzi di posta elettronica: </w:t>
      </w:r>
      <w:r w:rsidRPr="002D7344">
        <w:t xml:space="preserve">mail </w:t>
      </w:r>
      <w:hyperlink r:id="rId6" w:history="1">
        <w:r w:rsidR="00A04BB6" w:rsidRPr="00710CF9">
          <w:rPr>
            <w:rStyle w:val="Collegamentoipertestuale"/>
          </w:rPr>
          <w:t>sport</w:t>
        </w:r>
        <w:r w:rsidR="00A04BB6" w:rsidRPr="00710CF9">
          <w:rPr>
            <w:rStyle w:val="Collegamentoipertestuale"/>
          </w:rPr>
          <w:t>@comune.vimodrone.milano.it</w:t>
        </w:r>
      </w:hyperlink>
      <w:r w:rsidRPr="002D7344">
        <w:t xml:space="preserve"> o contattando l’ufficio al n. 02-</w:t>
      </w:r>
      <w:r w:rsidRPr="009B169F">
        <w:t>25077</w:t>
      </w:r>
      <w:r>
        <w:t>2</w:t>
      </w:r>
      <w:r w:rsidR="00A04BB6">
        <w:t>36</w:t>
      </w:r>
      <w:r>
        <w:t xml:space="preserve"> </w:t>
      </w:r>
      <w:r w:rsidRPr="009B169F">
        <w:t>da lunedì a venerdì dalle ore 9 alle ore 12.</w:t>
      </w:r>
    </w:p>
    <w:p w14:paraId="7E6D6E89" w14:textId="77777777" w:rsidR="0007135F" w:rsidRDefault="0007135F" w:rsidP="0007135F">
      <w:pPr>
        <w:pStyle w:val="Paragrafoelenco"/>
        <w:ind w:left="408"/>
        <w:jc w:val="both"/>
      </w:pPr>
      <w:r>
        <w:t xml:space="preserve">In data 23/03/2026 sarà effettuato un incontro pubblico di presentazione, alle ore 17 presso la sala </w:t>
      </w:r>
      <w:proofErr w:type="spellStart"/>
      <w:proofErr w:type="gramStart"/>
      <w:r>
        <w:t>C.Porta</w:t>
      </w:r>
      <w:proofErr w:type="spellEnd"/>
      <w:proofErr w:type="gramEnd"/>
      <w:r>
        <w:t xml:space="preserve">  (o altra sala in caso di impedimento della </w:t>
      </w:r>
      <w:proofErr w:type="gramStart"/>
      <w:r>
        <w:t>stessa)per</w:t>
      </w:r>
      <w:proofErr w:type="gramEnd"/>
      <w:r>
        <w:t xml:space="preserve"> illustrare a tutte le realtà associative interessate i contenuti del presente Avviso.</w:t>
      </w:r>
    </w:p>
    <w:p w14:paraId="47368B9C" w14:textId="77777777" w:rsidR="0007135F" w:rsidRDefault="0007135F" w:rsidP="0007135F">
      <w:pPr>
        <w:pStyle w:val="Paragrafoelenco"/>
        <w:ind w:left="408"/>
        <w:jc w:val="both"/>
        <w:rPr>
          <w:b/>
        </w:rPr>
      </w:pPr>
    </w:p>
    <w:p w14:paraId="1296B3AB" w14:textId="77777777" w:rsidR="0007135F" w:rsidRDefault="0007135F" w:rsidP="0007135F">
      <w:pPr>
        <w:pStyle w:val="Paragrafoelenco"/>
        <w:ind w:left="408"/>
        <w:jc w:val="both"/>
      </w:pPr>
      <w:r w:rsidRPr="0088753D">
        <w:rPr>
          <w:b/>
        </w:rPr>
        <w:t>DIRITTO DI ACCESSO AGLI ATTI</w:t>
      </w:r>
      <w:r>
        <w:t xml:space="preserve"> </w:t>
      </w:r>
    </w:p>
    <w:p w14:paraId="3A77725A" w14:textId="77777777" w:rsidR="0007135F" w:rsidRDefault="0007135F" w:rsidP="0007135F">
      <w:pPr>
        <w:pStyle w:val="Paragrafoelenco"/>
        <w:ind w:left="408"/>
        <w:jc w:val="both"/>
      </w:pPr>
      <w:r>
        <w:t xml:space="preserve">Il diritto di accesso agli atti relativi al bando è tutelato ai sensi della legge 7 agosto 1990, n. 241, “Nuove norme in materia di procedimento amministrativo e di diritto di accesso ai documenti amministrativi”. </w:t>
      </w:r>
    </w:p>
    <w:p w14:paraId="136AA843" w14:textId="77777777" w:rsidR="0007135F" w:rsidRDefault="0007135F" w:rsidP="0007135F">
      <w:pPr>
        <w:pStyle w:val="Paragrafoelenco"/>
        <w:ind w:left="408"/>
        <w:jc w:val="both"/>
        <w:rPr>
          <w:b/>
        </w:rPr>
      </w:pPr>
    </w:p>
    <w:p w14:paraId="7DC5C357" w14:textId="77777777" w:rsidR="0007135F" w:rsidRDefault="0007135F" w:rsidP="0007135F">
      <w:pPr>
        <w:pStyle w:val="Paragrafoelenco"/>
        <w:ind w:left="408"/>
        <w:jc w:val="both"/>
        <w:rPr>
          <w:b/>
        </w:rPr>
      </w:pPr>
      <w:r w:rsidRPr="0088753D">
        <w:rPr>
          <w:b/>
        </w:rPr>
        <w:t xml:space="preserve">ALLEGATI </w:t>
      </w:r>
    </w:p>
    <w:p w14:paraId="26E3D8DE" w14:textId="77777777" w:rsidR="0007135F" w:rsidRDefault="0007135F" w:rsidP="0007135F">
      <w:pPr>
        <w:pStyle w:val="Paragrafoelenco"/>
        <w:ind w:left="408"/>
        <w:jc w:val="both"/>
      </w:pPr>
      <w:r>
        <w:t>Allegato 1 – Istanza manifestazione interesse</w:t>
      </w:r>
    </w:p>
    <w:p w14:paraId="0E0384A8" w14:textId="77777777" w:rsidR="0007135F" w:rsidRDefault="0007135F" w:rsidP="0007135F">
      <w:pPr>
        <w:pStyle w:val="Paragrafoelenco"/>
        <w:ind w:left="408"/>
        <w:jc w:val="both"/>
      </w:pPr>
      <w:r>
        <w:t xml:space="preserve">Allegato 2 - Schema ipotesi progettuale </w:t>
      </w:r>
    </w:p>
    <w:p w14:paraId="3804E9DD" w14:textId="77777777" w:rsidR="0007135F" w:rsidRDefault="0007135F" w:rsidP="0007135F">
      <w:pPr>
        <w:pStyle w:val="Paragrafoelenco"/>
        <w:ind w:left="408"/>
        <w:jc w:val="both"/>
      </w:pPr>
    </w:p>
    <w:sectPr w:rsidR="0007135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raditional Arabic">
    <w:charset w:val="B2"/>
    <w:family w:val="roman"/>
    <w:pitch w:val="variable"/>
    <w:sig w:usb0="00002003" w:usb1="80000000" w:usb2="00000008" w:usb3="00000000" w:csb0="00000041"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C7609"/>
    <w:multiLevelType w:val="multilevel"/>
    <w:tmpl w:val="2000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20671"/>
    <w:multiLevelType w:val="multilevel"/>
    <w:tmpl w:val="9E96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A0276"/>
    <w:multiLevelType w:val="hybridMultilevel"/>
    <w:tmpl w:val="EC368FBA"/>
    <w:lvl w:ilvl="0" w:tplc="7098E59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431730"/>
    <w:multiLevelType w:val="multilevel"/>
    <w:tmpl w:val="9230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7F7CE2"/>
    <w:multiLevelType w:val="multilevel"/>
    <w:tmpl w:val="7D826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F40BD9"/>
    <w:multiLevelType w:val="multilevel"/>
    <w:tmpl w:val="479A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6000C0"/>
    <w:multiLevelType w:val="multilevel"/>
    <w:tmpl w:val="0C1E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0739B7"/>
    <w:multiLevelType w:val="hybridMultilevel"/>
    <w:tmpl w:val="FEDCED2A"/>
    <w:lvl w:ilvl="0" w:tplc="60A4D5FC">
      <w:numFmt w:val="bullet"/>
      <w:lvlText w:val="-"/>
      <w:lvlJc w:val="left"/>
      <w:pPr>
        <w:ind w:left="720" w:hanging="360"/>
      </w:pPr>
      <w:rPr>
        <w:rFonts w:ascii="Traditional Arabic" w:hAnsi="Traditional Arabic" w:hint="default"/>
        <w:color w:val="44444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3D5566"/>
    <w:multiLevelType w:val="multilevel"/>
    <w:tmpl w:val="D2FA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30289B"/>
    <w:multiLevelType w:val="multilevel"/>
    <w:tmpl w:val="DF0C9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4D22F0"/>
    <w:multiLevelType w:val="multilevel"/>
    <w:tmpl w:val="34087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350D59"/>
    <w:multiLevelType w:val="multilevel"/>
    <w:tmpl w:val="6262E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4579C8"/>
    <w:multiLevelType w:val="hybridMultilevel"/>
    <w:tmpl w:val="8B1056D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A405FB4"/>
    <w:multiLevelType w:val="multilevel"/>
    <w:tmpl w:val="98B27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334119"/>
    <w:multiLevelType w:val="multilevel"/>
    <w:tmpl w:val="56AC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C2014D"/>
    <w:multiLevelType w:val="multilevel"/>
    <w:tmpl w:val="2C6A5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475422"/>
    <w:multiLevelType w:val="multilevel"/>
    <w:tmpl w:val="C660C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6E0971"/>
    <w:multiLevelType w:val="hybridMultilevel"/>
    <w:tmpl w:val="31748A94"/>
    <w:lvl w:ilvl="0" w:tplc="35B84004">
      <w:start w:val="1"/>
      <w:numFmt w:val="upperLetter"/>
      <w:lvlText w:val="%1."/>
      <w:lvlJc w:val="left"/>
      <w:pPr>
        <w:ind w:left="768" w:hanging="360"/>
      </w:pPr>
      <w:rPr>
        <w:rFonts w:hint="default"/>
      </w:rPr>
    </w:lvl>
    <w:lvl w:ilvl="1" w:tplc="04100019" w:tentative="1">
      <w:start w:val="1"/>
      <w:numFmt w:val="lowerLetter"/>
      <w:lvlText w:val="%2."/>
      <w:lvlJc w:val="left"/>
      <w:pPr>
        <w:ind w:left="1488" w:hanging="360"/>
      </w:pPr>
    </w:lvl>
    <w:lvl w:ilvl="2" w:tplc="0410001B" w:tentative="1">
      <w:start w:val="1"/>
      <w:numFmt w:val="lowerRoman"/>
      <w:lvlText w:val="%3."/>
      <w:lvlJc w:val="right"/>
      <w:pPr>
        <w:ind w:left="2208" w:hanging="180"/>
      </w:pPr>
    </w:lvl>
    <w:lvl w:ilvl="3" w:tplc="0410000F" w:tentative="1">
      <w:start w:val="1"/>
      <w:numFmt w:val="decimal"/>
      <w:lvlText w:val="%4."/>
      <w:lvlJc w:val="left"/>
      <w:pPr>
        <w:ind w:left="2928" w:hanging="360"/>
      </w:pPr>
    </w:lvl>
    <w:lvl w:ilvl="4" w:tplc="04100019" w:tentative="1">
      <w:start w:val="1"/>
      <w:numFmt w:val="lowerLetter"/>
      <w:lvlText w:val="%5."/>
      <w:lvlJc w:val="left"/>
      <w:pPr>
        <w:ind w:left="3648" w:hanging="360"/>
      </w:pPr>
    </w:lvl>
    <w:lvl w:ilvl="5" w:tplc="0410001B" w:tentative="1">
      <w:start w:val="1"/>
      <w:numFmt w:val="lowerRoman"/>
      <w:lvlText w:val="%6."/>
      <w:lvlJc w:val="right"/>
      <w:pPr>
        <w:ind w:left="4368" w:hanging="180"/>
      </w:pPr>
    </w:lvl>
    <w:lvl w:ilvl="6" w:tplc="0410000F" w:tentative="1">
      <w:start w:val="1"/>
      <w:numFmt w:val="decimal"/>
      <w:lvlText w:val="%7."/>
      <w:lvlJc w:val="left"/>
      <w:pPr>
        <w:ind w:left="5088" w:hanging="360"/>
      </w:pPr>
    </w:lvl>
    <w:lvl w:ilvl="7" w:tplc="04100019" w:tentative="1">
      <w:start w:val="1"/>
      <w:numFmt w:val="lowerLetter"/>
      <w:lvlText w:val="%8."/>
      <w:lvlJc w:val="left"/>
      <w:pPr>
        <w:ind w:left="5808" w:hanging="360"/>
      </w:pPr>
    </w:lvl>
    <w:lvl w:ilvl="8" w:tplc="0410001B" w:tentative="1">
      <w:start w:val="1"/>
      <w:numFmt w:val="lowerRoman"/>
      <w:lvlText w:val="%9."/>
      <w:lvlJc w:val="right"/>
      <w:pPr>
        <w:ind w:left="6528" w:hanging="180"/>
      </w:pPr>
    </w:lvl>
  </w:abstractNum>
  <w:abstractNum w:abstractNumId="18" w15:restartNumberingAfterBreak="0">
    <w:nsid w:val="55BD084A"/>
    <w:multiLevelType w:val="multilevel"/>
    <w:tmpl w:val="79FC2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74759B"/>
    <w:multiLevelType w:val="multilevel"/>
    <w:tmpl w:val="06BA5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DA7B90"/>
    <w:multiLevelType w:val="multilevel"/>
    <w:tmpl w:val="2F2C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3862D6"/>
    <w:multiLevelType w:val="multilevel"/>
    <w:tmpl w:val="DEE2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020CB7"/>
    <w:multiLevelType w:val="multilevel"/>
    <w:tmpl w:val="E1BC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784746"/>
    <w:multiLevelType w:val="multilevel"/>
    <w:tmpl w:val="105AB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D23EBD"/>
    <w:multiLevelType w:val="multilevel"/>
    <w:tmpl w:val="2E4C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2882068">
    <w:abstractNumId w:val="24"/>
  </w:num>
  <w:num w:numId="2" w16cid:durableId="1353721425">
    <w:abstractNumId w:val="19"/>
  </w:num>
  <w:num w:numId="3" w16cid:durableId="2084913728">
    <w:abstractNumId w:val="6"/>
  </w:num>
  <w:num w:numId="4" w16cid:durableId="480275762">
    <w:abstractNumId w:val="18"/>
  </w:num>
  <w:num w:numId="5" w16cid:durableId="986937202">
    <w:abstractNumId w:val="23"/>
  </w:num>
  <w:num w:numId="6" w16cid:durableId="2017002907">
    <w:abstractNumId w:val="10"/>
  </w:num>
  <w:num w:numId="7" w16cid:durableId="840465921">
    <w:abstractNumId w:val="9"/>
  </w:num>
  <w:num w:numId="8" w16cid:durableId="318734061">
    <w:abstractNumId w:val="16"/>
  </w:num>
  <w:num w:numId="9" w16cid:durableId="1121417628">
    <w:abstractNumId w:val="1"/>
  </w:num>
  <w:num w:numId="10" w16cid:durableId="49809618">
    <w:abstractNumId w:val="11"/>
  </w:num>
  <w:num w:numId="11" w16cid:durableId="2005862947">
    <w:abstractNumId w:val="3"/>
  </w:num>
  <w:num w:numId="12" w16cid:durableId="779683384">
    <w:abstractNumId w:val="5"/>
  </w:num>
  <w:num w:numId="13" w16cid:durableId="168716388">
    <w:abstractNumId w:val="13"/>
  </w:num>
  <w:num w:numId="14" w16cid:durableId="888495289">
    <w:abstractNumId w:val="0"/>
  </w:num>
  <w:num w:numId="15" w16cid:durableId="1630550144">
    <w:abstractNumId w:val="21"/>
  </w:num>
  <w:num w:numId="16" w16cid:durableId="146677137">
    <w:abstractNumId w:val="15"/>
  </w:num>
  <w:num w:numId="17" w16cid:durableId="890314361">
    <w:abstractNumId w:val="14"/>
  </w:num>
  <w:num w:numId="18" w16cid:durableId="1803694639">
    <w:abstractNumId w:val="8"/>
  </w:num>
  <w:num w:numId="19" w16cid:durableId="1496072562">
    <w:abstractNumId w:val="20"/>
  </w:num>
  <w:num w:numId="20" w16cid:durableId="401636433">
    <w:abstractNumId w:val="22"/>
  </w:num>
  <w:num w:numId="21" w16cid:durableId="2119594571">
    <w:abstractNumId w:val="4"/>
  </w:num>
  <w:num w:numId="22" w16cid:durableId="137692626">
    <w:abstractNumId w:val="7"/>
  </w:num>
  <w:num w:numId="23" w16cid:durableId="746999700">
    <w:abstractNumId w:val="17"/>
  </w:num>
  <w:num w:numId="24" w16cid:durableId="679545856">
    <w:abstractNumId w:val="2"/>
  </w:num>
  <w:num w:numId="25" w16cid:durableId="15873798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517"/>
    <w:rsid w:val="00045A48"/>
    <w:rsid w:val="000678E6"/>
    <w:rsid w:val="0007135F"/>
    <w:rsid w:val="001054E7"/>
    <w:rsid w:val="004228B5"/>
    <w:rsid w:val="004E43DD"/>
    <w:rsid w:val="004F7F5A"/>
    <w:rsid w:val="00654A14"/>
    <w:rsid w:val="007F12C8"/>
    <w:rsid w:val="00A04BB6"/>
    <w:rsid w:val="00A17821"/>
    <w:rsid w:val="00BE7AF5"/>
    <w:rsid w:val="00C673A2"/>
    <w:rsid w:val="00CA39F9"/>
    <w:rsid w:val="00CE6FC2"/>
    <w:rsid w:val="00DB7517"/>
    <w:rsid w:val="00FE5D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47395"/>
  <w15:chartTrackingRefBased/>
  <w15:docId w15:val="{141550D3-9987-4214-8EBC-E3F22AC80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B75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B75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B751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B751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B751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B751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B751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B751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B751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B751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B751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B751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B751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B751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B751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B751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B751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B7517"/>
    <w:rPr>
      <w:rFonts w:eastAsiaTheme="majorEastAsia" w:cstheme="majorBidi"/>
      <w:color w:val="272727" w:themeColor="text1" w:themeTint="D8"/>
    </w:rPr>
  </w:style>
  <w:style w:type="paragraph" w:styleId="Titolo">
    <w:name w:val="Title"/>
    <w:basedOn w:val="Normale"/>
    <w:next w:val="Normale"/>
    <w:link w:val="TitoloCarattere"/>
    <w:uiPriority w:val="10"/>
    <w:qFormat/>
    <w:rsid w:val="00DB75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B751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B751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B751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B751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B7517"/>
    <w:rPr>
      <w:i/>
      <w:iCs/>
      <w:color w:val="404040" w:themeColor="text1" w:themeTint="BF"/>
    </w:rPr>
  </w:style>
  <w:style w:type="paragraph" w:styleId="Paragrafoelenco">
    <w:name w:val="List Paragraph"/>
    <w:basedOn w:val="Normale"/>
    <w:uiPriority w:val="34"/>
    <w:qFormat/>
    <w:rsid w:val="00DB7517"/>
    <w:pPr>
      <w:ind w:left="720"/>
      <w:contextualSpacing/>
    </w:pPr>
  </w:style>
  <w:style w:type="character" w:styleId="Enfasiintensa">
    <w:name w:val="Intense Emphasis"/>
    <w:basedOn w:val="Carpredefinitoparagrafo"/>
    <w:uiPriority w:val="21"/>
    <w:qFormat/>
    <w:rsid w:val="00DB7517"/>
    <w:rPr>
      <w:i/>
      <w:iCs/>
      <w:color w:val="0F4761" w:themeColor="accent1" w:themeShade="BF"/>
    </w:rPr>
  </w:style>
  <w:style w:type="paragraph" w:styleId="Citazioneintensa">
    <w:name w:val="Intense Quote"/>
    <w:basedOn w:val="Normale"/>
    <w:next w:val="Normale"/>
    <w:link w:val="CitazioneintensaCarattere"/>
    <w:uiPriority w:val="30"/>
    <w:qFormat/>
    <w:rsid w:val="00DB75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B7517"/>
    <w:rPr>
      <w:i/>
      <w:iCs/>
      <w:color w:val="0F4761" w:themeColor="accent1" w:themeShade="BF"/>
    </w:rPr>
  </w:style>
  <w:style w:type="character" w:styleId="Riferimentointenso">
    <w:name w:val="Intense Reference"/>
    <w:basedOn w:val="Carpredefinitoparagrafo"/>
    <w:uiPriority w:val="32"/>
    <w:qFormat/>
    <w:rsid w:val="00DB7517"/>
    <w:rPr>
      <w:b/>
      <w:bCs/>
      <w:smallCaps/>
      <w:color w:val="0F4761" w:themeColor="accent1" w:themeShade="BF"/>
      <w:spacing w:val="5"/>
    </w:rPr>
  </w:style>
  <w:style w:type="character" w:styleId="Enfasigrassetto">
    <w:name w:val="Strong"/>
    <w:basedOn w:val="Carpredefinitoparagrafo"/>
    <w:uiPriority w:val="22"/>
    <w:qFormat/>
    <w:rsid w:val="00654A14"/>
    <w:rPr>
      <w:b/>
      <w:bCs/>
    </w:rPr>
  </w:style>
  <w:style w:type="character" w:styleId="Enfasicorsivo">
    <w:name w:val="Emphasis"/>
    <w:basedOn w:val="Carpredefinitoparagrafo"/>
    <w:uiPriority w:val="20"/>
    <w:qFormat/>
    <w:rsid w:val="00654A14"/>
    <w:rPr>
      <w:i/>
      <w:iCs/>
    </w:rPr>
  </w:style>
  <w:style w:type="character" w:styleId="Collegamentoipertestuale">
    <w:name w:val="Hyperlink"/>
    <w:basedOn w:val="Carpredefinitoparagrafo"/>
    <w:uiPriority w:val="99"/>
    <w:unhideWhenUsed/>
    <w:rsid w:val="0007135F"/>
    <w:rPr>
      <w:color w:val="467886" w:themeColor="hyperlink"/>
      <w:u w:val="single"/>
    </w:rPr>
  </w:style>
  <w:style w:type="table" w:styleId="Grigliatabella">
    <w:name w:val="Table Grid"/>
    <w:basedOn w:val="Tabellanormale"/>
    <w:uiPriority w:val="39"/>
    <w:rsid w:val="004F7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A04B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port@comune.vimodrone.milano.it" TargetMode="External"/><Relationship Id="rId5" Type="http://schemas.openxmlformats.org/officeDocument/2006/relationships/hyperlink" Target="mailto:comune.vimodrone@pec.regione.lombardi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93</TotalTime>
  <Pages>7</Pages>
  <Words>2400</Words>
  <Characters>13682</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Panigatti</dc:creator>
  <cp:keywords/>
  <dc:description/>
  <cp:lastModifiedBy>Roberto Panigatti</cp:lastModifiedBy>
  <cp:revision>4</cp:revision>
  <dcterms:created xsi:type="dcterms:W3CDTF">2026-07-30T08:19:00Z</dcterms:created>
  <dcterms:modified xsi:type="dcterms:W3CDTF">2026-07-30T10:35:00Z</dcterms:modified>
</cp:coreProperties>
</file>