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1" w:rsidRPr="00541D11" w:rsidRDefault="00541D11" w:rsidP="00541D11">
      <w:pPr>
        <w:jc w:val="right"/>
        <w:rPr>
          <w:b/>
        </w:rPr>
      </w:pPr>
      <w:r w:rsidRPr="00541D11">
        <w:rPr>
          <w:b/>
        </w:rPr>
        <w:t xml:space="preserve">Allegato </w:t>
      </w:r>
      <w:r w:rsidR="001E49B5">
        <w:rPr>
          <w:b/>
        </w:rPr>
        <w:t>B</w:t>
      </w:r>
      <w:bookmarkStart w:id="0" w:name="_GoBack"/>
      <w:bookmarkEnd w:id="0"/>
      <w:r w:rsidRPr="00541D11">
        <w:rPr>
          <w:b/>
        </w:rPr>
        <w:t xml:space="preserve"> </w:t>
      </w:r>
    </w:p>
    <w:p w:rsidR="00541D11" w:rsidRPr="008F1486" w:rsidRDefault="001E49B5" w:rsidP="00541D11">
      <w:pPr>
        <w:jc w:val="center"/>
        <w:rPr>
          <w:b/>
          <w:u w:val="single"/>
        </w:rPr>
      </w:pPr>
      <w:r>
        <w:rPr>
          <w:b/>
          <w:u w:val="single"/>
        </w:rPr>
        <w:t xml:space="preserve">IPOTESI </w:t>
      </w:r>
      <w:r w:rsidR="008F1486" w:rsidRPr="008F1486">
        <w:rPr>
          <w:b/>
          <w:u w:val="single"/>
        </w:rPr>
        <w:t>PROGETTUALE</w:t>
      </w:r>
    </w:p>
    <w:p w:rsidR="00541D11" w:rsidRDefault="00541D11"/>
    <w:p w:rsidR="001E49B5" w:rsidRPr="00E14969" w:rsidRDefault="001E49B5" w:rsidP="001E49B5">
      <w:pPr>
        <w:jc w:val="both"/>
        <w:rPr>
          <w:rFonts w:cstheme="minorHAnsi"/>
          <w:b/>
          <w:caps/>
        </w:rPr>
      </w:pPr>
      <w:bookmarkStart w:id="1" w:name="_Hlk162252546"/>
      <w:bookmarkStart w:id="2" w:name="_Hlk157444150"/>
      <w:r w:rsidRPr="00E14969">
        <w:rPr>
          <w:rFonts w:cstheme="minorHAnsi"/>
          <w:b/>
          <w:caps/>
        </w:rPr>
        <w:t xml:space="preserve">AVVISO </w:t>
      </w:r>
      <w:bookmarkStart w:id="3" w:name="_Hlk162253901"/>
      <w:bookmarkEnd w:id="1"/>
      <w:r w:rsidRPr="00E14969">
        <w:rPr>
          <w:rFonts w:cstheme="minorHAnsi"/>
          <w:b/>
        </w:rPr>
        <w:t>DI ISTRUTTORIA PUBBLICA FINALIZZATA ALL’INDIVIDUAZIONE DI SOGGETTI DEL TERZO SETTORE DISPONIBILI ALLA CO-</w:t>
      </w:r>
      <w:proofErr w:type="gramStart"/>
      <w:r w:rsidRPr="00E14969">
        <w:rPr>
          <w:rFonts w:cstheme="minorHAnsi"/>
          <w:b/>
        </w:rPr>
        <w:t xml:space="preserve">PROGETTAZIONE  </w:t>
      </w:r>
      <w:r w:rsidRPr="00E14969">
        <w:rPr>
          <w:rFonts w:cstheme="minorHAnsi"/>
          <w:b/>
          <w:caps/>
        </w:rPr>
        <w:t>ai</w:t>
      </w:r>
      <w:proofErr w:type="gramEnd"/>
      <w:r w:rsidRPr="00E14969">
        <w:rPr>
          <w:rFonts w:cstheme="minorHAnsi"/>
          <w:b/>
          <w:caps/>
        </w:rPr>
        <w:t xml:space="preserve"> sensi dell’art. 55, comma 3, del D. Lgs. n. 117/2017</w:t>
      </w:r>
      <w:r w:rsidRPr="00E14969">
        <w:rPr>
          <w:rFonts w:cstheme="minorHAnsi"/>
          <w:b/>
        </w:rPr>
        <w:t xml:space="preserve"> DI AZIONI TRASVERSALI, DIRETTE E DI ACCOMPAGNAMENTO INDIVIDUALE NELL’AMBITO DEL PROGETTO “</w:t>
      </w:r>
      <w:r w:rsidRPr="00E14969">
        <w:rPr>
          <w:rFonts w:eastAsia="Montserrat" w:cstheme="minorHAnsi"/>
          <w:b/>
        </w:rPr>
        <w:t>ACCADEMIA V - GIOVANI VISIONI PER VIMODRONE”</w:t>
      </w:r>
      <w:r w:rsidRPr="00E14969">
        <w:rPr>
          <w:rFonts w:cstheme="minorHAnsi"/>
          <w:b/>
        </w:rPr>
        <w:t xml:space="preserve">, FINALIZZATO ALL’OFFERTA DI OPPORTUNITÀ RIVOLTE AI GIOVANI DAI 16 AI 25 ANNI. </w:t>
      </w:r>
    </w:p>
    <w:bookmarkEnd w:id="2"/>
    <w:bookmarkEnd w:id="3"/>
    <w:p w:rsidR="00541D11" w:rsidRDefault="00541D11" w:rsidP="002F3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41D11">
        <w:rPr>
          <w:b/>
        </w:rPr>
        <w:t xml:space="preserve">Schema da seguire nella </w:t>
      </w:r>
      <w:r w:rsidR="001E49B5">
        <w:rPr>
          <w:b/>
        </w:rPr>
        <w:t>ipotesi</w:t>
      </w:r>
      <w:r w:rsidRPr="00541D11">
        <w:rPr>
          <w:b/>
        </w:rPr>
        <w:t xml:space="preserve">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</w:tblGrid>
      <w:tr w:rsidR="001E49B5" w:rsidTr="008B0C95">
        <w:tc>
          <w:tcPr>
            <w:tcW w:w="562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:rsidR="001E49B5" w:rsidRDefault="001E49B5" w:rsidP="008B0C95">
            <w:pPr>
              <w:jc w:val="center"/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1E49B5" w:rsidRDefault="001E49B5" w:rsidP="008B0C95">
            <w:pPr>
              <w:jc w:val="both"/>
            </w:pP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A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center"/>
              <w:rPr>
                <w:b/>
              </w:rPr>
            </w:pPr>
            <w:r w:rsidRPr="00780950">
              <w:rPr>
                <w:b/>
              </w:rPr>
              <w:t>ESPERIENZA DEL SOGGETTO PROPONENTE E RADICAMENTO TERRITORIALE</w:t>
            </w: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7140" w:type="dxa"/>
            <w:gridSpan w:val="3"/>
            <w:vMerge w:val="restart"/>
          </w:tcPr>
          <w:p w:rsidR="001E49B5" w:rsidRDefault="001E49B5" w:rsidP="008B0C95">
            <w:pPr>
              <w:jc w:val="both"/>
            </w:pPr>
            <w:r>
              <w:t>Esperienze maturate dall'ente/raggruppamento e dagli eventuali fornitori stabili nella gestione delle seguenti tipologie di attività, coerenti con quanto previsto nell’Avviso:</w:t>
            </w:r>
          </w:p>
          <w:p w:rsidR="001E49B5" w:rsidRDefault="001E49B5" w:rsidP="008B0C95">
            <w:pPr>
              <w:jc w:val="both"/>
            </w:pPr>
            <w:r>
              <w:t>- coordinamento e gestione di progetti complessi multi-stakeholders e con ampie partnership di politiche giovanili;</w:t>
            </w:r>
          </w:p>
          <w:p w:rsidR="001E49B5" w:rsidRDefault="001E49B5" w:rsidP="008B0C95">
            <w:pPr>
              <w:jc w:val="both"/>
            </w:pPr>
            <w:r>
              <w:t>- progettazione e gestione di attività formative/informative rivolte ai giovani, comprese iniziative di disseminazione/sensibilizzazione culturale sui temi dell'orientamento, del lavoro, dello sviluppo del talento;</w:t>
            </w:r>
          </w:p>
          <w:p w:rsidR="001E49B5" w:rsidRDefault="001E49B5" w:rsidP="008B0C95">
            <w:pPr>
              <w:jc w:val="both"/>
            </w:pPr>
            <w:r>
              <w:t>- qualità e quantità delle connessioni e delle relazioni sviluppate nel territorio cittadino, utili allo sviluppo del progetto</w:t>
            </w:r>
          </w:p>
          <w:p w:rsidR="001E49B5" w:rsidRDefault="001E49B5" w:rsidP="008B0C95">
            <w:pPr>
              <w:jc w:val="both"/>
            </w:pPr>
            <w:r>
              <w:t>-  conoscenza e relazioni attive con soggetti del territorio cittadino che svolgono attività di orientamento o che offrono opportunità per l’accrescimento delle competenze dei giovani</w:t>
            </w:r>
          </w:p>
          <w:p w:rsidR="001E49B5" w:rsidRDefault="001E49B5" w:rsidP="008B0C95">
            <w:pPr>
              <w:jc w:val="both"/>
            </w:pPr>
            <w:r>
              <w:t>- conoscenza e relazioni attive con realtà giovanili (associazioni/gruppi informali) del territorio cittadino e dell’area del Martesana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7140" w:type="dxa"/>
            <w:gridSpan w:val="3"/>
            <w:vMerge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B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IPOTESI PROGETTUALE </w:t>
            </w:r>
          </w:p>
        </w:tc>
        <w:tc>
          <w:tcPr>
            <w:tcW w:w="1926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  <w:tc>
          <w:tcPr>
            <w:tcW w:w="1926" w:type="dxa"/>
          </w:tcPr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 xml:space="preserve">B.1 Sistema di </w:t>
            </w:r>
            <w:proofErr w:type="spellStart"/>
            <w:r>
              <w:t>governance</w:t>
            </w:r>
            <w:proofErr w:type="spellEnd"/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 xml:space="preserve">a. struttura di </w:t>
            </w:r>
            <w:proofErr w:type="spellStart"/>
            <w:r>
              <w:t>governance</w:t>
            </w:r>
            <w:proofErr w:type="spellEnd"/>
            <w:r>
              <w:t xml:space="preserve"> proposta, tenendo conto di tutte le tipologie di soggetti potenzialmente coinvolti o coinvolgibili;</w:t>
            </w:r>
          </w:p>
          <w:p w:rsidR="001E49B5" w:rsidRDefault="001E49B5" w:rsidP="008B0C95">
            <w:pPr>
              <w:jc w:val="both"/>
            </w:pPr>
            <w:r>
              <w:t xml:space="preserve">b.  fluidità, semplicità ed efficacia della comunicazione interna con/tra tutti </w:t>
            </w:r>
            <w:proofErr w:type="gramStart"/>
            <w:r>
              <w:t>i</w:t>
            </w:r>
            <w:proofErr w:type="gramEnd"/>
            <w:r>
              <w:t xml:space="preserve"> stakeholders coinvolti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>B.2 Obiettivi scelti e attività da portare al tavolo di co-progettazione</w:t>
            </w: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 xml:space="preserve">a. soluzioni individuate per garantire la varietà (per tipologia di soggetti e figure professionali coinvolte, per target rispetto ai potenziali beneficiari da intercettare, ecc.) </w:t>
            </w:r>
          </w:p>
          <w:p w:rsidR="001E49B5" w:rsidRDefault="001E49B5" w:rsidP="008B0C95">
            <w:pPr>
              <w:jc w:val="both"/>
            </w:pPr>
            <w:r>
              <w:t xml:space="preserve">b) </w:t>
            </w:r>
            <w:r>
              <w:t xml:space="preserve">fattibilità dell'ecosistema proposto e modalità di raccordo </w:t>
            </w:r>
          </w:p>
          <w:p w:rsidR="001E49B5" w:rsidRDefault="001E49B5" w:rsidP="008B0C95">
            <w:pPr>
              <w:jc w:val="both"/>
            </w:pPr>
            <w:r>
              <w:t>c)</w:t>
            </w:r>
            <w:r>
              <w:t xml:space="preserve"> piano di attivazione, informazione, formazione e delle modalità di monitoraggio e verifica</w:t>
            </w:r>
          </w:p>
          <w:p w:rsidR="001E49B5" w:rsidRDefault="001E49B5" w:rsidP="008B0C95">
            <w:pPr>
              <w:jc w:val="both"/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T</w:t>
            </w:r>
            <w:r>
              <w:t>ema</w:t>
            </w:r>
            <w:r>
              <w:t xml:space="preserve">/i </w:t>
            </w:r>
            <w:r>
              <w:t>professionale</w:t>
            </w:r>
            <w:r>
              <w:t>/i</w:t>
            </w:r>
            <w:r>
              <w:t xml:space="preserve"> proposto</w:t>
            </w:r>
            <w:r>
              <w:t>/i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 xml:space="preserve">Partnership con aziende/imprese attivabili </w:t>
            </w:r>
            <w:proofErr w:type="gramStart"/>
            <w:r>
              <w:t xml:space="preserve">nell’immediato </w:t>
            </w:r>
            <w:r>
              <w:t xml:space="preserve"> (</w:t>
            </w:r>
            <w:proofErr w:type="gramEnd"/>
            <w:r>
              <w:t>allegare documento di intenti sottoscritto dall’eventuale azienda, protocollo, o altro)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1E49B5">
            <w:pPr>
              <w:jc w:val="both"/>
            </w:pPr>
            <w:r>
              <w:t xml:space="preserve">Numero </w:t>
            </w:r>
            <w:r>
              <w:t xml:space="preserve">posizioni a tempo indeterminato per disabili certificati </w:t>
            </w:r>
            <w:r>
              <w:t>e i</w:t>
            </w:r>
            <w:r>
              <w:t>llustrazione del percorso e dimostrazione della fattibilità anche con il coinvolgimento di aziende e imprese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Numero minimo giovani/disabili che si prevede di formare</w:t>
            </w:r>
          </w:p>
          <w:p w:rsidR="001E49B5" w:rsidRDefault="001E49B5" w:rsidP="008B0C95">
            <w:pPr>
              <w:jc w:val="both"/>
            </w:pPr>
            <w:r>
              <w:t>Numero minimo tirocini che si intendono attivare</w:t>
            </w:r>
          </w:p>
          <w:p w:rsidR="001E49B5" w:rsidRDefault="001E49B5" w:rsidP="008B0C95">
            <w:pPr>
              <w:jc w:val="both"/>
            </w:pPr>
            <w:r>
              <w:t>Illustrazione del percorso e dimostrazione della fattibilità anche con il coinvolgimento di aziende e imprese</w:t>
            </w: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C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RISORSE UMANE E PROFESSIONALI DA PORTARE IN CO-PROGETTAZIONE </w:t>
            </w:r>
          </w:p>
        </w:tc>
        <w:tc>
          <w:tcPr>
            <w:tcW w:w="3852" w:type="dxa"/>
            <w:gridSpan w:val="2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  <w:r>
              <w:t>C.1 Composizione gruppo di lavoro</w:t>
            </w: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C</w:t>
            </w:r>
            <w:r>
              <w:t>omposizione del gruppo di lavoro</w:t>
            </w:r>
            <w:r>
              <w:t>,</w:t>
            </w:r>
            <w:r>
              <w:t xml:space="preserve"> qualifiche e </w:t>
            </w:r>
            <w:r>
              <w:t>esperienze</w:t>
            </w: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Ex professionisti coinvolgibili nelle attività con i giovani in Amministrazione Condivisa e loro reclutamento per il progetto</w:t>
            </w:r>
          </w:p>
        </w:tc>
      </w:tr>
      <w:tr w:rsidR="001E49B5" w:rsidRPr="00780950" w:rsidTr="008B0C95">
        <w:tc>
          <w:tcPr>
            <w:tcW w:w="562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>D</w:t>
            </w:r>
          </w:p>
        </w:tc>
        <w:tc>
          <w:tcPr>
            <w:tcW w:w="3288" w:type="dxa"/>
          </w:tcPr>
          <w:p w:rsidR="001E49B5" w:rsidRPr="00780950" w:rsidRDefault="001E49B5" w:rsidP="008B0C95">
            <w:pPr>
              <w:jc w:val="both"/>
              <w:rPr>
                <w:b/>
              </w:rPr>
            </w:pPr>
            <w:r w:rsidRPr="00780950">
              <w:rPr>
                <w:b/>
              </w:rPr>
              <w:t xml:space="preserve">CRONOPROGRAMMA </w:t>
            </w:r>
          </w:p>
        </w:tc>
        <w:tc>
          <w:tcPr>
            <w:tcW w:w="3852" w:type="dxa"/>
            <w:gridSpan w:val="2"/>
          </w:tcPr>
          <w:p w:rsidR="001E49B5" w:rsidRPr="00780950" w:rsidRDefault="001E49B5" w:rsidP="008B0C95">
            <w:pPr>
              <w:jc w:val="both"/>
              <w:rPr>
                <w:b/>
              </w:rPr>
            </w:pPr>
          </w:p>
        </w:tc>
      </w:tr>
      <w:tr w:rsidR="001E49B5" w:rsidTr="008B0C95">
        <w:tc>
          <w:tcPr>
            <w:tcW w:w="562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288" w:type="dxa"/>
          </w:tcPr>
          <w:p w:rsidR="001E49B5" w:rsidRDefault="001E49B5" w:rsidP="008B0C95">
            <w:pPr>
              <w:jc w:val="both"/>
            </w:pPr>
          </w:p>
        </w:tc>
        <w:tc>
          <w:tcPr>
            <w:tcW w:w="3852" w:type="dxa"/>
            <w:gridSpan w:val="2"/>
          </w:tcPr>
          <w:p w:rsidR="001E49B5" w:rsidRDefault="001E49B5" w:rsidP="008B0C95">
            <w:pPr>
              <w:jc w:val="both"/>
            </w:pPr>
            <w:r>
              <w:t>Ipotesi di crono-programma da portare al tavolo di co-progettazione, ancorato agli obiettivi e attività, che dimostri la fattibilità nello spazio temporale ipotizzato dal presente Avviso</w:t>
            </w:r>
          </w:p>
        </w:tc>
      </w:tr>
    </w:tbl>
    <w:p w:rsidR="003E36B9" w:rsidRDefault="00541D11" w:rsidP="00541D11">
      <w:pPr>
        <w:jc w:val="both"/>
      </w:pPr>
      <w:r>
        <w:t>Il Presidente</w:t>
      </w:r>
      <w:r w:rsidR="002F3563">
        <w:t>/Legale Rappresentante</w:t>
      </w:r>
    </w:p>
    <w:sectPr w:rsidR="003E3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5B25"/>
    <w:multiLevelType w:val="hybridMultilevel"/>
    <w:tmpl w:val="4844CE4C"/>
    <w:lvl w:ilvl="0" w:tplc="A580A794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1"/>
    <w:rsid w:val="001E49B5"/>
    <w:rsid w:val="002F3563"/>
    <w:rsid w:val="003E36B9"/>
    <w:rsid w:val="00541D11"/>
    <w:rsid w:val="008F1486"/>
    <w:rsid w:val="00D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B557"/>
  <w15:chartTrackingRefBased/>
  <w15:docId w15:val="{6B645877-2FD6-431C-9EE8-EDF3186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1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2</cp:revision>
  <dcterms:created xsi:type="dcterms:W3CDTF">2025-11-20T11:57:00Z</dcterms:created>
  <dcterms:modified xsi:type="dcterms:W3CDTF">2025-11-20T11:57:00Z</dcterms:modified>
</cp:coreProperties>
</file>